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B1165" w14:textId="26A73E37" w:rsidR="000723C2" w:rsidRPr="000723C2" w:rsidRDefault="002C4104" w:rsidP="00FC255E">
      <w:pPr>
        <w:tabs>
          <w:tab w:val="left" w:pos="1875"/>
        </w:tabs>
        <w:ind w:right="-619"/>
        <w:jc w:val="center"/>
        <w:rPr>
          <w:rFonts w:cs="Arial"/>
          <w:b/>
          <w:sz w:val="22"/>
          <w:u w:val="single"/>
        </w:rPr>
      </w:pPr>
      <w:r>
        <w:rPr>
          <w:noProof/>
        </w:rPr>
        <w:drawing>
          <wp:inline distT="0" distB="0" distL="0" distR="0" wp14:anchorId="3463F2F6" wp14:editId="796C9A29">
            <wp:extent cx="1574800" cy="22225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4800" cy="2222500"/>
                    </a:xfrm>
                    <a:prstGeom prst="rect">
                      <a:avLst/>
                    </a:prstGeom>
                    <a:noFill/>
                    <a:ln>
                      <a:noFill/>
                    </a:ln>
                  </pic:spPr>
                </pic:pic>
              </a:graphicData>
            </a:graphic>
          </wp:inline>
        </w:drawing>
      </w:r>
    </w:p>
    <w:p w14:paraId="2F49D6F9" w14:textId="29436013" w:rsidR="000723C2" w:rsidRDefault="00AD37CA"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jc w:val="center"/>
        <w:rPr>
          <w:rFonts w:ascii="Arial Narrow" w:eastAsia="Arial Narrow" w:hAnsi="Arial Narrow" w:cs="Arial Narrow"/>
          <w:b/>
          <w:color w:val="000000"/>
          <w:sz w:val="32"/>
          <w:szCs w:val="28"/>
        </w:rPr>
      </w:pPr>
      <w:r>
        <w:rPr>
          <w:rFonts w:ascii="Arial Narrow" w:eastAsia="Arial Narrow" w:hAnsi="Arial Narrow" w:cs="Arial Narrow"/>
          <w:b/>
          <w:color w:val="000000"/>
          <w:sz w:val="32"/>
          <w:szCs w:val="28"/>
        </w:rPr>
        <w:t xml:space="preserve">Maintien, évolution et optimisation du Site Programmes de </w:t>
      </w:r>
      <w:r w:rsidR="003C112D" w:rsidRPr="003C112D">
        <w:rPr>
          <w:rFonts w:ascii="Arial Narrow" w:eastAsia="Arial Narrow" w:hAnsi="Arial Narrow" w:cs="Arial Narrow"/>
          <w:b/>
          <w:color w:val="000000"/>
          <w:sz w:val="32"/>
          <w:szCs w:val="28"/>
        </w:rPr>
        <w:t xml:space="preserve">l'Ecole polytechnique </w:t>
      </w:r>
    </w:p>
    <w:p w14:paraId="3EC8E96C" w14:textId="77777777" w:rsidR="000723C2" w:rsidRDefault="000723C2"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jc w:val="center"/>
        <w:rPr>
          <w:rFonts w:ascii="Arial Narrow" w:eastAsia="Arial Narrow" w:hAnsi="Arial Narrow" w:cs="Arial Narrow"/>
          <w:b/>
          <w:color w:val="000000"/>
          <w:sz w:val="32"/>
          <w:szCs w:val="28"/>
          <w:highlight w:val="yellow"/>
        </w:rPr>
      </w:pPr>
    </w:p>
    <w:p w14:paraId="3CAF9B58" w14:textId="0D393F32" w:rsidR="000723C2" w:rsidRDefault="000723C2"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jc w:val="center"/>
        <w:rPr>
          <w:rFonts w:ascii="Arial Narrow" w:eastAsia="Arial Narrow" w:hAnsi="Arial Narrow" w:cs="Arial Narrow"/>
          <w:b/>
          <w:color w:val="000000"/>
          <w:sz w:val="32"/>
          <w:szCs w:val="28"/>
        </w:rPr>
      </w:pPr>
      <w:r>
        <w:rPr>
          <w:rFonts w:ascii="Arial Narrow" w:eastAsia="Arial Narrow" w:hAnsi="Arial Narrow" w:cs="Arial Narrow"/>
          <w:b/>
          <w:color w:val="000000"/>
          <w:sz w:val="32"/>
          <w:szCs w:val="28"/>
        </w:rPr>
        <w:t>MX24-0</w:t>
      </w:r>
      <w:r w:rsidR="00AD37CA">
        <w:rPr>
          <w:rFonts w:ascii="Arial Narrow" w:eastAsia="Arial Narrow" w:hAnsi="Arial Narrow" w:cs="Arial Narrow"/>
          <w:b/>
          <w:color w:val="000000"/>
          <w:sz w:val="32"/>
          <w:szCs w:val="28"/>
        </w:rPr>
        <w:t>34</w:t>
      </w:r>
    </w:p>
    <w:p w14:paraId="3DB1D820" w14:textId="77777777" w:rsidR="000723C2" w:rsidRDefault="000723C2"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rPr>
          <w:rFonts w:ascii="Arial Narrow" w:eastAsia="Arial Narrow" w:hAnsi="Arial Narrow" w:cs="Arial Narrow"/>
          <w:b/>
          <w:color w:val="000000"/>
          <w:sz w:val="28"/>
          <w:szCs w:val="28"/>
        </w:rPr>
      </w:pPr>
    </w:p>
    <w:p w14:paraId="3805D17D" w14:textId="5BEB4027" w:rsidR="000723C2" w:rsidRPr="00983416" w:rsidRDefault="000723C2" w:rsidP="00983416">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jc w:val="center"/>
        <w:rPr>
          <w:rFonts w:ascii="Arial Narrow" w:eastAsia="Arial Narrow" w:hAnsi="Arial Narrow" w:cs="Arial Narrow"/>
          <w:b/>
          <w:sz w:val="36"/>
          <w:szCs w:val="28"/>
        </w:rPr>
      </w:pPr>
      <w:r>
        <w:rPr>
          <w:rFonts w:ascii="Arial Narrow" w:eastAsia="Arial Narrow" w:hAnsi="Arial Narrow" w:cs="Arial Narrow"/>
          <w:b/>
          <w:color w:val="000000"/>
          <w:sz w:val="36"/>
          <w:szCs w:val="28"/>
        </w:rPr>
        <w:t xml:space="preserve">CADRE DE </w:t>
      </w:r>
      <w:r>
        <w:rPr>
          <w:rFonts w:ascii="Arial Narrow" w:eastAsia="Arial Narrow" w:hAnsi="Arial Narrow" w:cs="Arial Narrow"/>
          <w:b/>
          <w:sz w:val="36"/>
          <w:szCs w:val="28"/>
        </w:rPr>
        <w:t>RÉPONSE TECHNIQUE (CRT)</w:t>
      </w:r>
    </w:p>
    <w:p w14:paraId="255144CA" w14:textId="77777777" w:rsidR="002C4104" w:rsidRDefault="002C4104" w:rsidP="002C4104">
      <w:pPr>
        <w:tabs>
          <w:tab w:val="left" w:pos="1875"/>
        </w:tabs>
        <w:rPr>
          <w:rFonts w:cs="Arial"/>
          <w:b/>
          <w:sz w:val="22"/>
          <w:u w:val="single"/>
        </w:rPr>
      </w:pPr>
    </w:p>
    <w:p w14:paraId="7DA6AF0C" w14:textId="6848A492" w:rsidR="002C4104" w:rsidRPr="00030CC5" w:rsidRDefault="002C4104" w:rsidP="000723C2">
      <w:pPr>
        <w:tabs>
          <w:tab w:val="left" w:pos="1875"/>
        </w:tabs>
        <w:jc w:val="center"/>
        <w:rPr>
          <w:rFonts w:cs="Arial"/>
          <w:b/>
          <w:sz w:val="22"/>
          <w:u w:val="single"/>
        </w:rPr>
      </w:pPr>
      <w:r w:rsidRPr="00264732">
        <w:rPr>
          <w:rFonts w:cs="Arial"/>
          <w:b/>
          <w:sz w:val="22"/>
          <w:u w:val="single"/>
        </w:rPr>
        <w:t>DATE LIMITE DE REMISE DES OFFRES </w:t>
      </w:r>
      <w:r w:rsidRPr="00264732">
        <w:rPr>
          <w:rFonts w:cs="Arial"/>
          <w:b/>
          <w:sz w:val="22"/>
        </w:rPr>
        <w:t xml:space="preserve">:    </w:t>
      </w:r>
      <w:r w:rsidR="00B9348B">
        <w:rPr>
          <w:rFonts w:cs="Arial"/>
          <w:b/>
          <w:sz w:val="22"/>
        </w:rPr>
        <w:t>05</w:t>
      </w:r>
      <w:r w:rsidR="00AD37CA">
        <w:rPr>
          <w:rFonts w:cs="Arial"/>
          <w:b/>
          <w:sz w:val="22"/>
        </w:rPr>
        <w:t xml:space="preserve"> / 0</w:t>
      </w:r>
      <w:r w:rsidR="009B3E7E">
        <w:rPr>
          <w:rFonts w:cs="Arial"/>
          <w:b/>
          <w:sz w:val="22"/>
        </w:rPr>
        <w:t>3</w:t>
      </w:r>
      <w:r w:rsidR="00AD37CA">
        <w:rPr>
          <w:rFonts w:cs="Arial"/>
          <w:b/>
          <w:sz w:val="22"/>
        </w:rPr>
        <w:t xml:space="preserve"> / 2025</w:t>
      </w:r>
      <w:r w:rsidRPr="00264732">
        <w:rPr>
          <w:rFonts w:cs="Arial"/>
          <w:b/>
          <w:sz w:val="22"/>
        </w:rPr>
        <w:t xml:space="preserve"> – 1</w:t>
      </w:r>
      <w:r>
        <w:rPr>
          <w:rFonts w:cs="Arial"/>
          <w:b/>
          <w:sz w:val="22"/>
        </w:rPr>
        <w:t>5</w:t>
      </w:r>
      <w:r w:rsidRPr="00264732">
        <w:rPr>
          <w:rFonts w:cs="Arial"/>
          <w:b/>
          <w:sz w:val="22"/>
        </w:rPr>
        <w:t>h00 (heure de Paris)</w:t>
      </w:r>
    </w:p>
    <w:p w14:paraId="668A0F56" w14:textId="77777777" w:rsidR="002C4104" w:rsidRPr="00264732" w:rsidRDefault="002C4104" w:rsidP="002C4104">
      <w:pPr>
        <w:suppressAutoHyphens/>
        <w:spacing w:after="0" w:line="240" w:lineRule="auto"/>
        <w:rPr>
          <w:rFonts w:eastAsia="Times New Roman" w:cs="Arial"/>
          <w:b/>
          <w:bCs/>
          <w:sz w:val="22"/>
          <w:lang w:eastAsia="zh-CN"/>
        </w:rPr>
      </w:pPr>
    </w:p>
    <w:p w14:paraId="597B553F" w14:textId="7AE43D20" w:rsidR="002C4104" w:rsidRPr="002C46E4" w:rsidRDefault="002C4104" w:rsidP="002C4104">
      <w:pPr>
        <w:suppressAutoHyphens/>
        <w:spacing w:after="0" w:line="240" w:lineRule="auto"/>
        <w:rPr>
          <w:rFonts w:eastAsia="Times New Roman" w:cs="Arial"/>
          <w:b/>
          <w:bCs/>
          <w:sz w:val="20"/>
          <w:lang w:eastAsia="zh-CN"/>
        </w:rPr>
      </w:pPr>
      <w:r w:rsidRPr="002C46E4">
        <w:rPr>
          <w:rFonts w:eastAsia="Times New Roman" w:cs="Arial"/>
          <w:b/>
          <w:bCs/>
          <w:sz w:val="20"/>
          <w:lang w:eastAsia="zh-CN"/>
        </w:rPr>
        <w:t>L’Ecole polytechnique propose ce cadre de réponse aux candidats.</w:t>
      </w:r>
    </w:p>
    <w:p w14:paraId="6B822727" w14:textId="77777777" w:rsidR="002C4104" w:rsidRPr="002C46E4" w:rsidRDefault="002C4104" w:rsidP="002C4104">
      <w:pPr>
        <w:suppressAutoHyphens/>
        <w:spacing w:after="0" w:line="240" w:lineRule="auto"/>
        <w:rPr>
          <w:rFonts w:eastAsia="Times New Roman" w:cs="Arial"/>
          <w:b/>
          <w:bCs/>
          <w:sz w:val="20"/>
          <w:lang w:eastAsia="zh-CN"/>
        </w:rPr>
      </w:pPr>
    </w:p>
    <w:p w14:paraId="7B24F821" w14:textId="43F3EAB8" w:rsidR="002C4104" w:rsidRPr="002C46E4" w:rsidRDefault="002C4104" w:rsidP="002C4104">
      <w:pPr>
        <w:suppressAutoHyphens/>
        <w:spacing w:after="0" w:line="240" w:lineRule="auto"/>
        <w:rPr>
          <w:rFonts w:eastAsia="Times New Roman" w:cs="Arial"/>
          <w:b/>
          <w:bCs/>
          <w:sz w:val="20"/>
          <w:lang w:eastAsia="zh-CN"/>
        </w:rPr>
      </w:pPr>
      <w:r w:rsidRPr="002C46E4">
        <w:rPr>
          <w:rFonts w:eastAsia="Times New Roman" w:cs="Arial"/>
          <w:b/>
          <w:bCs/>
          <w:sz w:val="20"/>
          <w:lang w:eastAsia="zh-CN"/>
        </w:rPr>
        <w:t xml:space="preserve">Le cadre de réponse technique est le support d’analyse de l’offre technique, il vaut mémoire technique et devient contractuel lors de la signature du marché avec les candidats retenus. Les réponses attendues et l’évaluation des candidats sont strictement liées à l’exécution du présent </w:t>
      </w:r>
      <w:r w:rsidR="003C112D" w:rsidRPr="002C46E4">
        <w:rPr>
          <w:rFonts w:eastAsia="Times New Roman" w:cs="Arial"/>
          <w:b/>
          <w:bCs/>
          <w:sz w:val="20"/>
          <w:lang w:eastAsia="zh-CN"/>
        </w:rPr>
        <w:t>marché</w:t>
      </w:r>
      <w:r w:rsidRPr="002C46E4">
        <w:rPr>
          <w:rFonts w:eastAsia="Times New Roman" w:cs="Arial"/>
          <w:b/>
          <w:bCs/>
          <w:sz w:val="20"/>
          <w:lang w:eastAsia="zh-CN"/>
        </w:rPr>
        <w:t>. Ce document permet également de présenter votre structure et ses points forts.</w:t>
      </w:r>
    </w:p>
    <w:p w14:paraId="544FF8A8" w14:textId="77777777" w:rsidR="002C4104" w:rsidRPr="002C46E4" w:rsidRDefault="002C4104" w:rsidP="002C4104">
      <w:pPr>
        <w:suppressAutoHyphens/>
        <w:spacing w:after="0" w:line="240" w:lineRule="auto"/>
        <w:rPr>
          <w:rFonts w:eastAsia="Times New Roman" w:cs="Arial"/>
          <w:b/>
          <w:bCs/>
          <w:sz w:val="20"/>
          <w:lang w:eastAsia="zh-CN"/>
        </w:rPr>
      </w:pPr>
    </w:p>
    <w:p w14:paraId="1B0329D0" w14:textId="7B8F7F2D" w:rsidR="002C4104" w:rsidRPr="002C46E4" w:rsidRDefault="002C4104" w:rsidP="002C4104">
      <w:pPr>
        <w:suppressAutoHyphens/>
        <w:spacing w:after="0" w:line="240" w:lineRule="auto"/>
        <w:rPr>
          <w:rFonts w:eastAsia="Times New Roman" w:cs="Arial"/>
          <w:b/>
          <w:bCs/>
          <w:sz w:val="20"/>
          <w:lang w:eastAsia="zh-CN"/>
        </w:rPr>
      </w:pPr>
      <w:r w:rsidRPr="002C46E4">
        <w:rPr>
          <w:rFonts w:eastAsia="Times New Roman" w:cs="Arial"/>
          <w:b/>
          <w:bCs/>
          <w:sz w:val="20"/>
          <w:lang w:eastAsia="zh-CN"/>
        </w:rPr>
        <w:t>Le pouvoir adjudicateur se réserve la possibilité, durant toute la durée d</w:t>
      </w:r>
      <w:r w:rsidR="003C112D" w:rsidRPr="002C46E4">
        <w:rPr>
          <w:rFonts w:eastAsia="Times New Roman" w:cs="Arial"/>
          <w:b/>
          <w:bCs/>
          <w:sz w:val="20"/>
          <w:lang w:eastAsia="zh-CN"/>
        </w:rPr>
        <w:t>u marché</w:t>
      </w:r>
      <w:r w:rsidRPr="002C46E4">
        <w:rPr>
          <w:rFonts w:eastAsia="Times New Roman" w:cs="Arial"/>
          <w:b/>
          <w:bCs/>
          <w:sz w:val="20"/>
          <w:lang w:eastAsia="zh-CN"/>
        </w:rPr>
        <w:t>, de procéder à des contrôles sur chaque élément déclaré dans le mémoire technique et le cas échéant d’appliquer les pénalités prévues au CCP en cas de manquement.</w:t>
      </w:r>
    </w:p>
    <w:p w14:paraId="6367CFCD" w14:textId="77777777" w:rsidR="002C4104" w:rsidRPr="002C46E4" w:rsidRDefault="002C4104" w:rsidP="002C4104">
      <w:pPr>
        <w:suppressAutoHyphens/>
        <w:spacing w:after="0" w:line="240" w:lineRule="auto"/>
        <w:rPr>
          <w:rFonts w:eastAsia="Times New Roman" w:cs="Arial"/>
          <w:b/>
          <w:bCs/>
          <w:sz w:val="20"/>
          <w:lang w:eastAsia="zh-CN"/>
        </w:rPr>
      </w:pPr>
    </w:p>
    <w:p w14:paraId="209BD101" w14:textId="50075A6F" w:rsidR="002C4104" w:rsidRPr="002C46E4" w:rsidRDefault="002C4104" w:rsidP="002C4104">
      <w:pPr>
        <w:suppressAutoHyphens/>
        <w:spacing w:after="0" w:line="240" w:lineRule="auto"/>
        <w:rPr>
          <w:rFonts w:eastAsia="Times New Roman" w:cs="Arial"/>
          <w:b/>
          <w:bCs/>
          <w:sz w:val="20"/>
          <w:lang w:eastAsia="zh-CN"/>
        </w:rPr>
      </w:pPr>
      <w:r w:rsidRPr="002C46E4">
        <w:rPr>
          <w:rFonts w:eastAsia="Times New Roman" w:cs="Arial"/>
          <w:b/>
          <w:bCs/>
          <w:sz w:val="20"/>
          <w:lang w:eastAsia="zh-CN"/>
        </w:rPr>
        <w:t xml:space="preserve">Tout changement sur l’un des éléments déclarés dans le CRT intervenant en cours d’exécution du présent </w:t>
      </w:r>
      <w:r w:rsidR="003C112D" w:rsidRPr="002C46E4">
        <w:rPr>
          <w:rFonts w:eastAsia="Times New Roman" w:cs="Arial"/>
          <w:b/>
          <w:bCs/>
          <w:sz w:val="20"/>
          <w:lang w:eastAsia="zh-CN"/>
        </w:rPr>
        <w:t>marché</w:t>
      </w:r>
      <w:r w:rsidRPr="002C46E4">
        <w:rPr>
          <w:rFonts w:eastAsia="Times New Roman" w:cs="Arial"/>
          <w:b/>
          <w:bCs/>
          <w:sz w:val="20"/>
          <w:lang w:eastAsia="zh-CN"/>
        </w:rPr>
        <w:t xml:space="preserve"> doit être immédiatement déclaré au pouvoir adjudicateur.</w:t>
      </w:r>
    </w:p>
    <w:p w14:paraId="0ECF75CC" w14:textId="77777777" w:rsidR="002C4104" w:rsidRPr="002C46E4" w:rsidRDefault="002C4104" w:rsidP="002C4104">
      <w:pPr>
        <w:suppressAutoHyphens/>
        <w:spacing w:after="0" w:line="240" w:lineRule="auto"/>
        <w:rPr>
          <w:rFonts w:eastAsia="Times New Roman" w:cs="Arial"/>
          <w:b/>
          <w:bCs/>
          <w:sz w:val="20"/>
          <w:lang w:eastAsia="zh-CN"/>
        </w:rPr>
      </w:pPr>
    </w:p>
    <w:p w14:paraId="47E6D293" w14:textId="77777777" w:rsidR="002C4104" w:rsidRPr="002C46E4" w:rsidRDefault="002C4104" w:rsidP="002C4104">
      <w:pPr>
        <w:suppressAutoHyphens/>
        <w:spacing w:after="0" w:line="240" w:lineRule="auto"/>
        <w:rPr>
          <w:rFonts w:eastAsia="Times New Roman" w:cs="Arial"/>
          <w:b/>
          <w:bCs/>
          <w:sz w:val="20"/>
          <w:lang w:eastAsia="zh-CN"/>
        </w:rPr>
      </w:pPr>
      <w:r w:rsidRPr="002C46E4">
        <w:rPr>
          <w:rFonts w:eastAsia="Times New Roman" w:cs="Arial"/>
          <w:b/>
          <w:bCs/>
          <w:sz w:val="20"/>
          <w:lang w:eastAsia="zh-CN"/>
        </w:rPr>
        <w:t>Le candidat est invité à compléter le présent document avec le plus grand soin, en respectant les consignes suivantes :</w:t>
      </w:r>
    </w:p>
    <w:p w14:paraId="7D292578" w14:textId="77777777" w:rsidR="002C4104" w:rsidRPr="002C46E4" w:rsidRDefault="002C4104" w:rsidP="002C4104">
      <w:pPr>
        <w:suppressAutoHyphens/>
        <w:spacing w:after="0" w:line="240" w:lineRule="auto"/>
        <w:rPr>
          <w:rFonts w:eastAsia="Times New Roman" w:cs="Arial"/>
          <w:sz w:val="20"/>
          <w:lang w:eastAsia="zh-CN"/>
        </w:rPr>
      </w:pPr>
    </w:p>
    <w:p w14:paraId="2E8F6528" w14:textId="77777777" w:rsidR="002C4104" w:rsidRPr="002C46E4" w:rsidRDefault="002C4104" w:rsidP="002C4104">
      <w:pPr>
        <w:suppressAutoHyphens/>
        <w:spacing w:after="0" w:line="240" w:lineRule="auto"/>
        <w:ind w:left="20" w:right="20"/>
        <w:rPr>
          <w:rFonts w:eastAsia="Trebuchet MS" w:cs="Arial"/>
          <w:sz w:val="20"/>
          <w:lang w:val="en-US" w:eastAsia="zh-CN"/>
        </w:rPr>
      </w:pPr>
      <w:r w:rsidRPr="002C46E4">
        <w:rPr>
          <w:rFonts w:eastAsia="Trebuchet MS" w:cs="Arial"/>
          <w:sz w:val="20"/>
          <w:lang w:eastAsia="zh-CN"/>
        </w:rPr>
        <w:t xml:space="preserve">- une réponse adaptée </w:t>
      </w:r>
      <w:r w:rsidRPr="002C46E4">
        <w:rPr>
          <w:rFonts w:eastAsia="Trebuchet MS" w:cs="Arial"/>
          <w:sz w:val="20"/>
          <w:u w:val="single"/>
          <w:lang w:eastAsia="zh-CN"/>
        </w:rPr>
        <w:t>aux spécificités de la consultation</w:t>
      </w:r>
      <w:r w:rsidRPr="002C46E4">
        <w:rPr>
          <w:rFonts w:eastAsia="Trebuchet MS" w:cs="Arial"/>
          <w:sz w:val="20"/>
          <w:lang w:eastAsia="zh-CN"/>
        </w:rPr>
        <w:t>. Il ne devra pas non plus constituer en un recueil d'informations générales,</w:t>
      </w:r>
    </w:p>
    <w:p w14:paraId="4E286D0C" w14:textId="7C2C09D2" w:rsidR="002C4104" w:rsidRPr="002C46E4" w:rsidRDefault="002C4104" w:rsidP="002C4104">
      <w:pPr>
        <w:suppressAutoHyphens/>
        <w:spacing w:after="0" w:line="240" w:lineRule="auto"/>
        <w:rPr>
          <w:rFonts w:eastAsia="Times New Roman" w:cs="Arial"/>
          <w:b/>
          <w:sz w:val="20"/>
          <w:lang w:eastAsia="zh-CN"/>
        </w:rPr>
      </w:pPr>
      <w:r w:rsidRPr="002C46E4">
        <w:rPr>
          <w:rFonts w:eastAsia="Times New Roman" w:cs="Arial"/>
          <w:b/>
          <w:bCs/>
          <w:sz w:val="20"/>
          <w:lang w:eastAsia="zh-CN"/>
        </w:rPr>
        <w:t xml:space="preserve">- maximum </w:t>
      </w:r>
      <w:r w:rsidR="00A9782E">
        <w:rPr>
          <w:rFonts w:eastAsia="Times New Roman" w:cs="Arial"/>
          <w:b/>
          <w:bCs/>
          <w:sz w:val="20"/>
          <w:lang w:eastAsia="zh-CN"/>
        </w:rPr>
        <w:t>20</w:t>
      </w:r>
      <w:r w:rsidRPr="002C46E4">
        <w:rPr>
          <w:rFonts w:eastAsia="Times New Roman" w:cs="Arial"/>
          <w:b/>
          <w:bCs/>
          <w:sz w:val="20"/>
          <w:lang w:eastAsia="zh-CN"/>
        </w:rPr>
        <w:t xml:space="preserve"> pages,</w:t>
      </w:r>
    </w:p>
    <w:p w14:paraId="7FEC4411" w14:textId="77777777" w:rsidR="002C4104" w:rsidRPr="002C46E4" w:rsidRDefault="002C4104" w:rsidP="002C4104">
      <w:pPr>
        <w:suppressAutoHyphens/>
        <w:spacing w:after="0" w:line="240" w:lineRule="auto"/>
        <w:rPr>
          <w:rFonts w:eastAsia="Times New Roman" w:cs="Arial"/>
          <w:sz w:val="20"/>
          <w:lang w:eastAsia="zh-CN"/>
        </w:rPr>
      </w:pPr>
      <w:r w:rsidRPr="002C46E4">
        <w:rPr>
          <w:rFonts w:eastAsia="Times New Roman" w:cs="Arial"/>
          <w:bCs/>
          <w:sz w:val="20"/>
          <w:lang w:eastAsia="zh-CN"/>
        </w:rPr>
        <w:t>- format A4,</w:t>
      </w:r>
    </w:p>
    <w:p w14:paraId="25FC30CC" w14:textId="77777777" w:rsidR="002C4104" w:rsidRPr="002C46E4" w:rsidRDefault="002C4104" w:rsidP="002C4104">
      <w:pPr>
        <w:suppressAutoHyphens/>
        <w:spacing w:after="0" w:line="240" w:lineRule="auto"/>
        <w:rPr>
          <w:rFonts w:eastAsia="Times New Roman" w:cs="Arial"/>
          <w:sz w:val="20"/>
          <w:lang w:eastAsia="zh-CN"/>
        </w:rPr>
      </w:pPr>
      <w:r w:rsidRPr="002C46E4">
        <w:rPr>
          <w:rFonts w:eastAsia="Times New Roman" w:cs="Arial"/>
          <w:bCs/>
          <w:sz w:val="20"/>
          <w:lang w:eastAsia="zh-CN"/>
        </w:rPr>
        <w:t>- document unique, d'un seul tenant (contenu dans un unique fichier numérique), sans annexes dissociées.</w:t>
      </w:r>
    </w:p>
    <w:p w14:paraId="56E8B5E2" w14:textId="77777777" w:rsidR="002C4104" w:rsidRPr="002C46E4" w:rsidRDefault="002C4104" w:rsidP="002C4104">
      <w:pPr>
        <w:suppressAutoHyphens/>
        <w:spacing w:after="0" w:line="240" w:lineRule="auto"/>
        <w:rPr>
          <w:rFonts w:eastAsia="Times New Roman" w:cs="Arial"/>
          <w:b/>
          <w:bCs/>
          <w:sz w:val="20"/>
          <w:lang w:eastAsia="zh-CN"/>
        </w:rPr>
      </w:pPr>
    </w:p>
    <w:p w14:paraId="38968CA6" w14:textId="76EBD8D2" w:rsidR="002C4104" w:rsidRPr="002C46E4" w:rsidRDefault="002C4104" w:rsidP="002C4104">
      <w:pPr>
        <w:suppressAutoHyphens/>
        <w:spacing w:after="0" w:line="240" w:lineRule="auto"/>
        <w:rPr>
          <w:rFonts w:eastAsia="Times New Roman" w:cs="Arial"/>
          <w:b/>
          <w:bCs/>
          <w:sz w:val="20"/>
          <w:lang w:eastAsia="zh-CN"/>
        </w:rPr>
      </w:pPr>
      <w:r w:rsidRPr="002C46E4">
        <w:rPr>
          <w:rFonts w:eastAsia="Times New Roman" w:cs="Arial"/>
          <w:b/>
          <w:bCs/>
          <w:sz w:val="20"/>
          <w:lang w:eastAsia="zh-CN"/>
        </w:rPr>
        <w:t>Le candidat transmettra obligatoirement ce cadre de réponse technique.</w:t>
      </w:r>
    </w:p>
    <w:p w14:paraId="029E8537" w14:textId="327F847F" w:rsidR="002C4104" w:rsidRPr="002C46E4" w:rsidRDefault="002C4104" w:rsidP="002C4104">
      <w:pPr>
        <w:suppressAutoHyphens/>
        <w:spacing w:after="0" w:line="240" w:lineRule="auto"/>
        <w:rPr>
          <w:rFonts w:eastAsia="Times New Roman" w:cs="Arial"/>
          <w:b/>
          <w:bCs/>
          <w:sz w:val="20"/>
          <w:lang w:eastAsia="zh-CN"/>
        </w:rPr>
      </w:pPr>
      <w:r w:rsidRPr="002C46E4">
        <w:rPr>
          <w:rFonts w:eastAsia="Times New Roman" w:cs="Arial"/>
          <w:b/>
          <w:bCs/>
          <w:sz w:val="20"/>
          <w:lang w:eastAsia="zh-CN"/>
        </w:rPr>
        <w:t>Toute page supplémentaire au seuil maximal ci-dessus, ainsi que tout document annexé au cadre de mémoire technique seront exclus de l'analyse et les informations pouvant y être contenues ne seront pas prises en compte dans le jugement de l'offre technique du candidat.</w:t>
      </w:r>
    </w:p>
    <w:p w14:paraId="2D3FA745" w14:textId="7635CC99" w:rsidR="00AD37CA" w:rsidRDefault="002C4104" w:rsidP="002C4104">
      <w:pPr>
        <w:suppressAutoHyphens/>
        <w:spacing w:after="0" w:line="240" w:lineRule="auto"/>
        <w:rPr>
          <w:rFonts w:eastAsia="Times New Roman" w:cs="Arial"/>
          <w:b/>
          <w:bCs/>
          <w:sz w:val="22"/>
          <w:lang w:eastAsia="zh-CN"/>
        </w:rPr>
      </w:pPr>
      <w:r w:rsidRPr="00264732">
        <w:rPr>
          <w:rFonts w:eastAsia="Times New Roman" w:cs="Arial"/>
          <w:b/>
          <w:bCs/>
          <w:sz w:val="22"/>
          <w:lang w:eastAsia="zh-CN"/>
        </w:rPr>
        <w:t xml:space="preserve"> </w:t>
      </w:r>
    </w:p>
    <w:p w14:paraId="5A81F1CA" w14:textId="6CF393AE" w:rsidR="00AD37CA" w:rsidRDefault="00AD37CA" w:rsidP="00FC255E">
      <w:pPr>
        <w:suppressAutoHyphens/>
        <w:spacing w:after="0" w:line="240" w:lineRule="auto"/>
        <w:jc w:val="left"/>
        <w:rPr>
          <w:rFonts w:eastAsia="Times New Roman" w:cs="Arial"/>
          <w:b/>
          <w:lang w:eastAsia="zh-CN"/>
        </w:rPr>
      </w:pPr>
      <w:r w:rsidRPr="00AD37CA">
        <w:rPr>
          <w:rFonts w:eastAsia="Times New Roman" w:cs="Arial"/>
          <w:b/>
          <w:lang w:eastAsia="zh-CN"/>
        </w:rPr>
        <w:lastRenderedPageBreak/>
        <w:t>I – P</w:t>
      </w:r>
      <w:r>
        <w:rPr>
          <w:rFonts w:eastAsia="Times New Roman" w:cs="Arial"/>
          <w:b/>
          <w:lang w:eastAsia="zh-CN"/>
        </w:rPr>
        <w:t>RÉSENTATION DU CANDIDAT</w:t>
      </w:r>
      <w:r w:rsidRPr="00AD37CA">
        <w:rPr>
          <w:rFonts w:eastAsia="Times New Roman" w:cs="Arial"/>
          <w:b/>
          <w:lang w:eastAsia="zh-CN"/>
        </w:rPr>
        <w:t xml:space="preserve"> </w:t>
      </w:r>
    </w:p>
    <w:p w14:paraId="5196970B" w14:textId="77777777" w:rsidR="00AD37CA" w:rsidRPr="00AD37CA" w:rsidRDefault="00AD37CA" w:rsidP="00FC255E">
      <w:pPr>
        <w:suppressAutoHyphens/>
        <w:spacing w:after="0" w:line="240" w:lineRule="auto"/>
        <w:jc w:val="left"/>
        <w:rPr>
          <w:rFonts w:eastAsia="Times New Roman" w:cs="Arial"/>
          <w:b/>
          <w:lang w:eastAsia="zh-CN"/>
        </w:rPr>
      </w:pPr>
    </w:p>
    <w:p w14:paraId="4ED6852D" w14:textId="77777777" w:rsidR="00FC255E" w:rsidRPr="00264732" w:rsidRDefault="00FC255E" w:rsidP="00FC255E">
      <w:pPr>
        <w:suppressAutoHyphens/>
        <w:spacing w:after="0" w:line="240" w:lineRule="auto"/>
        <w:jc w:val="left"/>
        <w:rPr>
          <w:rFonts w:eastAsia="Times New Roman" w:cs="Arial"/>
          <w:sz w:val="22"/>
          <w:lang w:eastAsia="zh-CN"/>
        </w:rPr>
      </w:pPr>
      <w:r w:rsidRPr="00264732">
        <w:rPr>
          <w:rFonts w:eastAsia="Times New Roman" w:cs="Arial"/>
          <w:sz w:val="22"/>
          <w:lang w:eastAsia="zh-CN"/>
        </w:rPr>
        <w:t>A titre informatif, ces données ne seront pas notées dans l’analyse des offres.</w:t>
      </w:r>
    </w:p>
    <w:p w14:paraId="16BFFD45" w14:textId="77777777" w:rsidR="00FC255E" w:rsidRPr="00264732" w:rsidRDefault="00FC255E" w:rsidP="00FC255E">
      <w:pPr>
        <w:suppressAutoHyphens/>
        <w:spacing w:after="0" w:line="240" w:lineRule="auto"/>
        <w:jc w:val="left"/>
        <w:rPr>
          <w:rFonts w:eastAsia="Times New Roman" w:cs="Arial"/>
          <w:sz w:val="22"/>
          <w:lang w:eastAsia="zh-CN"/>
        </w:rPr>
      </w:pPr>
    </w:p>
    <w:tbl>
      <w:tblPr>
        <w:tblW w:w="10451" w:type="dxa"/>
        <w:tblInd w:w="-10" w:type="dxa"/>
        <w:tblLayout w:type="fixed"/>
        <w:tblLook w:val="0000" w:firstRow="0" w:lastRow="0" w:firstColumn="0" w:lastColumn="0" w:noHBand="0" w:noVBand="0"/>
      </w:tblPr>
      <w:tblGrid>
        <w:gridCol w:w="3290"/>
        <w:gridCol w:w="7161"/>
      </w:tblGrid>
      <w:tr w:rsidR="00FC255E" w:rsidRPr="00264732" w14:paraId="11B0F755" w14:textId="77777777" w:rsidTr="00FC255E">
        <w:trPr>
          <w:trHeight w:val="1249"/>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5E640573" w14:textId="77777777" w:rsidR="00FC255E" w:rsidRPr="00264732" w:rsidRDefault="00FC255E" w:rsidP="009319FD">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Nom ou raison sociale </w:t>
            </w:r>
          </w:p>
        </w:tc>
        <w:tc>
          <w:tcPr>
            <w:tcW w:w="7161" w:type="dxa"/>
            <w:tcBorders>
              <w:top w:val="single" w:sz="4" w:space="0" w:color="000000"/>
              <w:left w:val="single" w:sz="4" w:space="0" w:color="000000"/>
              <w:bottom w:val="single" w:sz="4" w:space="0" w:color="000000"/>
              <w:right w:val="single" w:sz="4" w:space="0" w:color="000000"/>
            </w:tcBorders>
            <w:vAlign w:val="center"/>
          </w:tcPr>
          <w:p w14:paraId="3E31EE42" w14:textId="77777777" w:rsidR="00FC255E" w:rsidRPr="00264732" w:rsidRDefault="00FC255E" w:rsidP="009319FD">
            <w:pPr>
              <w:suppressAutoHyphens/>
              <w:snapToGrid w:val="0"/>
              <w:spacing w:after="0" w:line="240" w:lineRule="auto"/>
              <w:jc w:val="left"/>
              <w:rPr>
                <w:rFonts w:eastAsia="Times New Roman" w:cs="Arial"/>
                <w:sz w:val="22"/>
                <w:lang w:eastAsia="zh-CN"/>
              </w:rPr>
            </w:pPr>
          </w:p>
          <w:p w14:paraId="1C8E3FE2" w14:textId="77777777" w:rsidR="00FC255E" w:rsidRPr="00264732" w:rsidRDefault="00FC255E" w:rsidP="009319FD">
            <w:pPr>
              <w:suppressAutoHyphens/>
              <w:spacing w:after="0" w:line="240" w:lineRule="auto"/>
              <w:jc w:val="left"/>
              <w:rPr>
                <w:rFonts w:eastAsia="Times New Roman" w:cs="Arial"/>
                <w:sz w:val="22"/>
                <w:lang w:eastAsia="zh-CN"/>
              </w:rPr>
            </w:pPr>
          </w:p>
          <w:p w14:paraId="183575C7" w14:textId="77777777" w:rsidR="00FC255E" w:rsidRPr="00264732" w:rsidRDefault="00FC255E" w:rsidP="009319FD">
            <w:pPr>
              <w:suppressAutoHyphens/>
              <w:spacing w:after="0" w:line="240" w:lineRule="auto"/>
              <w:jc w:val="left"/>
              <w:rPr>
                <w:rFonts w:eastAsia="Times New Roman" w:cs="Arial"/>
                <w:sz w:val="22"/>
                <w:lang w:eastAsia="zh-CN"/>
              </w:rPr>
            </w:pPr>
          </w:p>
          <w:p w14:paraId="55F4215E" w14:textId="77777777" w:rsidR="00FC255E" w:rsidRPr="00264732" w:rsidRDefault="00FC255E" w:rsidP="009319FD">
            <w:pPr>
              <w:suppressAutoHyphens/>
              <w:spacing w:after="0" w:line="240" w:lineRule="auto"/>
              <w:jc w:val="left"/>
              <w:rPr>
                <w:rFonts w:eastAsia="Times New Roman" w:cs="Arial"/>
                <w:sz w:val="22"/>
                <w:lang w:eastAsia="zh-CN"/>
              </w:rPr>
            </w:pPr>
          </w:p>
        </w:tc>
      </w:tr>
      <w:tr w:rsidR="00FC255E" w:rsidRPr="00264732" w14:paraId="6088E88C" w14:textId="77777777" w:rsidTr="00FC255E">
        <w:trPr>
          <w:trHeight w:val="1432"/>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D0D25BC" w14:textId="77777777" w:rsidR="00FC255E" w:rsidRPr="00264732" w:rsidRDefault="00FC255E" w:rsidP="009319FD">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Adresse, téléphone, courriel</w:t>
            </w:r>
            <w:r>
              <w:rPr>
                <w:rFonts w:eastAsia="Times New Roman" w:cs="Arial"/>
                <w:b/>
                <w:bCs/>
                <w:sz w:val="22"/>
                <w:lang w:eastAsia="zh-CN"/>
              </w:rPr>
              <w:t>, s</w:t>
            </w:r>
            <w:r w:rsidRPr="007B28A2">
              <w:rPr>
                <w:rFonts w:eastAsia="Times New Roman" w:cs="Arial"/>
                <w:b/>
                <w:bCs/>
                <w:sz w:val="22"/>
                <w:lang w:eastAsia="zh-CN"/>
              </w:rPr>
              <w:t>ite in</w:t>
            </w:r>
            <w:r>
              <w:rPr>
                <w:rFonts w:eastAsia="Times New Roman" w:cs="Arial"/>
                <w:b/>
                <w:bCs/>
                <w:sz w:val="22"/>
                <w:lang w:eastAsia="zh-CN"/>
              </w:rPr>
              <w:t>ternet,</w:t>
            </w:r>
          </w:p>
        </w:tc>
        <w:tc>
          <w:tcPr>
            <w:tcW w:w="7161" w:type="dxa"/>
            <w:tcBorders>
              <w:top w:val="single" w:sz="4" w:space="0" w:color="000000"/>
              <w:left w:val="single" w:sz="4" w:space="0" w:color="000000"/>
              <w:bottom w:val="single" w:sz="4" w:space="0" w:color="000000"/>
              <w:right w:val="single" w:sz="4" w:space="0" w:color="000000"/>
            </w:tcBorders>
            <w:vAlign w:val="center"/>
          </w:tcPr>
          <w:p w14:paraId="0C6D7D6F" w14:textId="77777777" w:rsidR="00FC255E" w:rsidRPr="00264732" w:rsidRDefault="00FC255E" w:rsidP="009319FD">
            <w:pPr>
              <w:suppressAutoHyphens/>
              <w:snapToGrid w:val="0"/>
              <w:spacing w:after="0" w:line="240" w:lineRule="auto"/>
              <w:jc w:val="left"/>
              <w:rPr>
                <w:rFonts w:eastAsia="Times New Roman" w:cs="Arial"/>
                <w:sz w:val="22"/>
                <w:lang w:eastAsia="zh-CN"/>
              </w:rPr>
            </w:pPr>
          </w:p>
          <w:p w14:paraId="5F71C086" w14:textId="77777777" w:rsidR="00FC255E" w:rsidRPr="00264732" w:rsidRDefault="00FC255E" w:rsidP="009319FD">
            <w:pPr>
              <w:suppressAutoHyphens/>
              <w:spacing w:after="0" w:line="240" w:lineRule="auto"/>
              <w:jc w:val="left"/>
              <w:rPr>
                <w:rFonts w:eastAsia="Times New Roman" w:cs="Arial"/>
                <w:sz w:val="22"/>
                <w:lang w:eastAsia="zh-CN"/>
              </w:rPr>
            </w:pPr>
          </w:p>
          <w:p w14:paraId="29F3AD2C" w14:textId="77777777" w:rsidR="00FC255E" w:rsidRPr="00264732" w:rsidRDefault="00FC255E" w:rsidP="009319FD">
            <w:pPr>
              <w:suppressAutoHyphens/>
              <w:spacing w:after="0" w:line="240" w:lineRule="auto"/>
              <w:jc w:val="left"/>
              <w:rPr>
                <w:rFonts w:eastAsia="Times New Roman" w:cs="Arial"/>
                <w:sz w:val="22"/>
                <w:lang w:eastAsia="zh-CN"/>
              </w:rPr>
            </w:pPr>
          </w:p>
          <w:p w14:paraId="04473852" w14:textId="77777777" w:rsidR="00FC255E" w:rsidRPr="00264732" w:rsidRDefault="00FC255E" w:rsidP="009319FD">
            <w:pPr>
              <w:suppressAutoHyphens/>
              <w:spacing w:after="0" w:line="240" w:lineRule="auto"/>
              <w:jc w:val="left"/>
              <w:rPr>
                <w:rFonts w:eastAsia="Times New Roman" w:cs="Arial"/>
                <w:sz w:val="22"/>
                <w:lang w:eastAsia="zh-CN"/>
              </w:rPr>
            </w:pPr>
          </w:p>
          <w:p w14:paraId="3B485245" w14:textId="77777777" w:rsidR="00FC255E" w:rsidRPr="00264732" w:rsidRDefault="00FC255E" w:rsidP="009319FD">
            <w:pPr>
              <w:suppressAutoHyphens/>
              <w:spacing w:after="0" w:line="240" w:lineRule="auto"/>
              <w:jc w:val="left"/>
              <w:rPr>
                <w:rFonts w:eastAsia="Times New Roman" w:cs="Arial"/>
                <w:sz w:val="22"/>
                <w:lang w:eastAsia="zh-CN"/>
              </w:rPr>
            </w:pPr>
          </w:p>
        </w:tc>
      </w:tr>
      <w:tr w:rsidR="00FC255E" w:rsidRPr="00264732" w14:paraId="420EA074" w14:textId="77777777" w:rsidTr="00FC255E">
        <w:trPr>
          <w:trHeight w:val="535"/>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7F4E27A2" w14:textId="77777777" w:rsidR="00FC255E" w:rsidRPr="00264732" w:rsidRDefault="00FC255E" w:rsidP="009319FD">
            <w:pPr>
              <w:suppressAutoHyphens/>
              <w:spacing w:after="0" w:line="240" w:lineRule="auto"/>
              <w:jc w:val="left"/>
              <w:rPr>
                <w:rFonts w:eastAsia="Times New Roman" w:cs="Arial"/>
                <w:b/>
                <w:bCs/>
                <w:sz w:val="22"/>
                <w:lang w:eastAsia="zh-CN"/>
              </w:rPr>
            </w:pPr>
            <w:r w:rsidRPr="00264732">
              <w:rPr>
                <w:rFonts w:eastAsia="Times New Roman" w:cs="Arial"/>
                <w:b/>
                <w:bCs/>
                <w:sz w:val="22"/>
                <w:lang w:eastAsia="zh-CN"/>
              </w:rPr>
              <w:t>N° SIRET</w:t>
            </w:r>
          </w:p>
        </w:tc>
        <w:tc>
          <w:tcPr>
            <w:tcW w:w="7161" w:type="dxa"/>
            <w:tcBorders>
              <w:top w:val="single" w:sz="4" w:space="0" w:color="000000"/>
              <w:left w:val="single" w:sz="4" w:space="0" w:color="000000"/>
              <w:bottom w:val="single" w:sz="4" w:space="0" w:color="000000"/>
              <w:right w:val="single" w:sz="4" w:space="0" w:color="000000"/>
            </w:tcBorders>
            <w:vAlign w:val="center"/>
          </w:tcPr>
          <w:p w14:paraId="74537DD1" w14:textId="77777777" w:rsidR="00FC255E" w:rsidRPr="00264732" w:rsidRDefault="00FC255E" w:rsidP="009319FD">
            <w:pPr>
              <w:suppressAutoHyphens/>
              <w:snapToGrid w:val="0"/>
              <w:spacing w:after="0" w:line="240" w:lineRule="auto"/>
              <w:jc w:val="left"/>
              <w:rPr>
                <w:rFonts w:eastAsia="Times New Roman" w:cs="Arial"/>
                <w:sz w:val="22"/>
                <w:lang w:eastAsia="zh-CN"/>
              </w:rPr>
            </w:pPr>
          </w:p>
        </w:tc>
      </w:tr>
      <w:tr w:rsidR="00FC255E" w:rsidRPr="00264732" w14:paraId="43028CF3" w14:textId="77777777" w:rsidTr="00FC255E">
        <w:trPr>
          <w:trHeight w:val="535"/>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62E60C6" w14:textId="77777777" w:rsidR="00FC255E" w:rsidRPr="00264732" w:rsidRDefault="00FC255E" w:rsidP="009319FD">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PME </w:t>
            </w:r>
          </w:p>
        </w:tc>
        <w:tc>
          <w:tcPr>
            <w:tcW w:w="7161" w:type="dxa"/>
            <w:tcBorders>
              <w:top w:val="single" w:sz="4" w:space="0" w:color="000000"/>
              <w:left w:val="single" w:sz="4" w:space="0" w:color="000000"/>
              <w:bottom w:val="single" w:sz="4" w:space="0" w:color="000000"/>
              <w:right w:val="single" w:sz="4" w:space="0" w:color="000000"/>
            </w:tcBorders>
            <w:vAlign w:val="center"/>
          </w:tcPr>
          <w:p w14:paraId="7C437593" w14:textId="77777777" w:rsidR="00FC255E" w:rsidRPr="00264732" w:rsidRDefault="00AC1007" w:rsidP="009319FD">
            <w:pPr>
              <w:suppressAutoHyphens/>
              <w:snapToGrid w:val="0"/>
              <w:spacing w:after="0" w:line="240" w:lineRule="auto"/>
              <w:jc w:val="left"/>
              <w:rPr>
                <w:rFonts w:eastAsia="Times New Roman" w:cs="Arial"/>
                <w:sz w:val="22"/>
                <w:lang w:eastAsia="zh-CN"/>
              </w:rPr>
            </w:pPr>
            <w:sdt>
              <w:sdtPr>
                <w:rPr>
                  <w:rFonts w:eastAsia="Times New Roman" w:cs="Arial"/>
                  <w:sz w:val="22"/>
                  <w:lang w:eastAsia="zh-CN"/>
                </w:rPr>
                <w:id w:val="-633873555"/>
                <w14:checkbox>
                  <w14:checked w14:val="0"/>
                  <w14:checkedState w14:val="2612" w14:font="MS Gothic"/>
                  <w14:uncheckedState w14:val="2610" w14:font="MS Gothic"/>
                </w14:checkbox>
              </w:sdtPr>
              <w:sdtEndPr/>
              <w:sdtContent>
                <w:r w:rsidR="00FC255E">
                  <w:rPr>
                    <w:rFonts w:ascii="MS Gothic" w:eastAsia="MS Gothic" w:hAnsi="MS Gothic" w:cs="Arial" w:hint="eastAsia"/>
                    <w:sz w:val="22"/>
                    <w:lang w:eastAsia="zh-CN"/>
                  </w:rPr>
                  <w:t>☐</w:t>
                </w:r>
              </w:sdtContent>
            </w:sdt>
            <w:r w:rsidR="00FC255E">
              <w:rPr>
                <w:rFonts w:eastAsia="Times New Roman" w:cs="Arial"/>
                <w:sz w:val="22"/>
                <w:lang w:eastAsia="zh-CN"/>
              </w:rPr>
              <w:t xml:space="preserve">OUI                                        </w:t>
            </w:r>
            <w:sdt>
              <w:sdtPr>
                <w:rPr>
                  <w:rFonts w:eastAsia="Times New Roman" w:cs="Arial"/>
                  <w:sz w:val="22"/>
                  <w:lang w:eastAsia="zh-CN"/>
                </w:rPr>
                <w:id w:val="-1328902245"/>
                <w14:checkbox>
                  <w14:checked w14:val="0"/>
                  <w14:checkedState w14:val="2612" w14:font="MS Gothic"/>
                  <w14:uncheckedState w14:val="2610" w14:font="MS Gothic"/>
                </w14:checkbox>
              </w:sdtPr>
              <w:sdtEndPr/>
              <w:sdtContent>
                <w:r w:rsidR="00FC255E">
                  <w:rPr>
                    <w:rFonts w:ascii="MS Gothic" w:eastAsia="MS Gothic" w:hAnsi="MS Gothic" w:cs="Arial" w:hint="eastAsia"/>
                    <w:sz w:val="22"/>
                    <w:lang w:eastAsia="zh-CN"/>
                  </w:rPr>
                  <w:t>☐</w:t>
                </w:r>
              </w:sdtContent>
            </w:sdt>
            <w:r w:rsidR="00FC255E" w:rsidRPr="007B28A2">
              <w:rPr>
                <w:rFonts w:eastAsia="Times New Roman" w:cs="Arial"/>
                <w:sz w:val="22"/>
                <w:lang w:eastAsia="zh-CN"/>
              </w:rPr>
              <w:t>NON</w:t>
            </w:r>
          </w:p>
        </w:tc>
      </w:tr>
      <w:tr w:rsidR="00FC255E" w:rsidRPr="00264732" w14:paraId="29449448" w14:textId="77777777" w:rsidTr="00FC255E">
        <w:trPr>
          <w:trHeight w:val="1090"/>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53E62C8E" w14:textId="77777777" w:rsidR="00FC255E" w:rsidRPr="00264732" w:rsidRDefault="00FC255E" w:rsidP="009319FD">
            <w:pPr>
              <w:suppressAutoHyphens/>
              <w:spacing w:after="0" w:line="240" w:lineRule="auto"/>
              <w:jc w:val="left"/>
              <w:rPr>
                <w:rFonts w:eastAsia="Times New Roman" w:cs="Arial"/>
                <w:b/>
                <w:bCs/>
                <w:sz w:val="22"/>
                <w:lang w:eastAsia="zh-CN"/>
              </w:rPr>
            </w:pPr>
            <w:r>
              <w:rPr>
                <w:rFonts w:eastAsia="Times New Roman" w:cs="Arial"/>
                <w:b/>
                <w:bCs/>
                <w:sz w:val="22"/>
                <w:lang w:eastAsia="zh-CN"/>
              </w:rPr>
              <w:t>Les horaires d’ouverture du candidat</w:t>
            </w:r>
          </w:p>
        </w:tc>
        <w:tc>
          <w:tcPr>
            <w:tcW w:w="7161" w:type="dxa"/>
            <w:tcBorders>
              <w:top w:val="single" w:sz="4" w:space="0" w:color="000000"/>
              <w:left w:val="single" w:sz="4" w:space="0" w:color="000000"/>
              <w:bottom w:val="single" w:sz="4" w:space="0" w:color="000000"/>
              <w:right w:val="single" w:sz="4" w:space="0" w:color="000000"/>
            </w:tcBorders>
            <w:vAlign w:val="center"/>
          </w:tcPr>
          <w:p w14:paraId="40481B1A" w14:textId="77777777" w:rsidR="00FC255E" w:rsidRPr="00264732" w:rsidRDefault="00FC255E" w:rsidP="009319FD">
            <w:pPr>
              <w:suppressAutoHyphens/>
              <w:snapToGrid w:val="0"/>
              <w:spacing w:after="0" w:line="240" w:lineRule="auto"/>
              <w:jc w:val="left"/>
              <w:rPr>
                <w:rFonts w:eastAsia="Times New Roman" w:cs="Arial"/>
                <w:sz w:val="22"/>
                <w:lang w:eastAsia="zh-CN"/>
              </w:rPr>
            </w:pPr>
          </w:p>
        </w:tc>
      </w:tr>
      <w:tr w:rsidR="00FC255E" w:rsidRPr="00264732" w14:paraId="0DFD734E" w14:textId="77777777" w:rsidTr="00FC255E">
        <w:trPr>
          <w:trHeight w:val="1710"/>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6F94DD8" w14:textId="284898F9" w:rsidR="00FC255E" w:rsidRPr="00264732" w:rsidRDefault="00FC255E" w:rsidP="009319FD">
            <w:pPr>
              <w:suppressAutoHyphens/>
              <w:spacing w:after="0" w:line="240" w:lineRule="auto"/>
              <w:jc w:val="left"/>
              <w:rPr>
                <w:rFonts w:eastAsia="Times New Roman" w:cs="Arial"/>
                <w:sz w:val="22"/>
                <w:lang w:eastAsia="zh-CN"/>
              </w:rPr>
            </w:pPr>
            <w:r w:rsidRPr="005E7300">
              <w:rPr>
                <w:rFonts w:eastAsia="Times New Roman" w:cs="Arial"/>
                <w:b/>
                <w:bCs/>
                <w:sz w:val="22"/>
                <w:lang w:eastAsia="zh-CN"/>
              </w:rPr>
              <w:t xml:space="preserve">Interlocuteur désigné pour le contact commercial </w:t>
            </w:r>
            <w:r w:rsidRPr="00264732">
              <w:rPr>
                <w:rFonts w:eastAsia="Times New Roman" w:cs="Arial"/>
                <w:b/>
                <w:bCs/>
                <w:sz w:val="22"/>
                <w:lang w:eastAsia="zh-CN"/>
              </w:rPr>
              <w:t>(nom, prénom, qualité, coordonnées) </w:t>
            </w:r>
          </w:p>
        </w:tc>
        <w:tc>
          <w:tcPr>
            <w:tcW w:w="7161" w:type="dxa"/>
            <w:tcBorders>
              <w:top w:val="single" w:sz="4" w:space="0" w:color="000000"/>
              <w:left w:val="single" w:sz="4" w:space="0" w:color="000000"/>
              <w:bottom w:val="single" w:sz="4" w:space="0" w:color="000000"/>
              <w:right w:val="single" w:sz="4" w:space="0" w:color="000000"/>
            </w:tcBorders>
            <w:vAlign w:val="center"/>
          </w:tcPr>
          <w:p w14:paraId="652C4071" w14:textId="77777777" w:rsidR="00FC255E" w:rsidRDefault="00FC255E" w:rsidP="009319FD">
            <w:pPr>
              <w:suppressAutoHyphens/>
              <w:snapToGrid w:val="0"/>
              <w:spacing w:after="0" w:line="240" w:lineRule="auto"/>
              <w:jc w:val="left"/>
              <w:rPr>
                <w:rFonts w:eastAsia="Times New Roman" w:cs="Arial"/>
                <w:sz w:val="22"/>
                <w:lang w:eastAsia="zh-CN"/>
              </w:rPr>
            </w:pPr>
            <w:r>
              <w:rPr>
                <w:rFonts w:eastAsia="Times New Roman" w:cs="Arial"/>
                <w:sz w:val="22"/>
                <w:lang w:eastAsia="zh-CN"/>
              </w:rPr>
              <w:t xml:space="preserve">Nom et prénom </w:t>
            </w:r>
            <w:r w:rsidRPr="00DD6812">
              <w:rPr>
                <w:rFonts w:eastAsia="Times New Roman" w:cs="Arial"/>
                <w:sz w:val="22"/>
                <w:lang w:eastAsia="zh-CN"/>
              </w:rPr>
              <w:t>de l'interlocuteur privilégié et ses coordonnées :</w:t>
            </w:r>
          </w:p>
          <w:p w14:paraId="6DB11B3F" w14:textId="77777777" w:rsidR="00FC255E" w:rsidRDefault="00FC255E" w:rsidP="009319FD">
            <w:pPr>
              <w:suppressAutoHyphens/>
              <w:snapToGrid w:val="0"/>
              <w:spacing w:after="0" w:line="240" w:lineRule="auto"/>
              <w:jc w:val="left"/>
              <w:rPr>
                <w:rFonts w:eastAsia="Times New Roman" w:cs="Arial"/>
                <w:sz w:val="22"/>
                <w:lang w:eastAsia="zh-CN"/>
              </w:rPr>
            </w:pPr>
          </w:p>
          <w:p w14:paraId="3E6F24D1" w14:textId="77777777"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Téléphone : ………………………</w:t>
            </w:r>
          </w:p>
          <w:p w14:paraId="48E4332D" w14:textId="77777777" w:rsidR="00FC255E" w:rsidRDefault="00FC255E" w:rsidP="009319FD">
            <w:pPr>
              <w:suppressAutoHyphens/>
              <w:snapToGrid w:val="0"/>
              <w:spacing w:after="0" w:line="240" w:lineRule="auto"/>
              <w:jc w:val="left"/>
              <w:rPr>
                <w:rFonts w:eastAsia="Times New Roman" w:cs="Arial"/>
                <w:sz w:val="22"/>
                <w:lang w:eastAsia="zh-CN"/>
              </w:rPr>
            </w:pPr>
          </w:p>
          <w:p w14:paraId="758C2999" w14:textId="77777777"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Portable : …………………………</w:t>
            </w:r>
          </w:p>
          <w:p w14:paraId="1D24D423" w14:textId="77777777" w:rsidR="00FC255E" w:rsidRDefault="00FC255E" w:rsidP="009319FD">
            <w:pPr>
              <w:suppressAutoHyphens/>
              <w:snapToGrid w:val="0"/>
              <w:spacing w:after="0" w:line="240" w:lineRule="auto"/>
              <w:jc w:val="left"/>
              <w:rPr>
                <w:rFonts w:eastAsia="Times New Roman" w:cs="Arial"/>
                <w:sz w:val="22"/>
                <w:lang w:eastAsia="zh-CN"/>
              </w:rPr>
            </w:pPr>
          </w:p>
          <w:p w14:paraId="28EAF871" w14:textId="25F641E0"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Courriel :</w:t>
            </w:r>
            <w:r>
              <w:rPr>
                <w:rFonts w:eastAsia="Times New Roman" w:cs="Arial"/>
                <w:sz w:val="22"/>
                <w:lang w:eastAsia="zh-CN"/>
              </w:rPr>
              <w:t xml:space="preserve"> </w:t>
            </w:r>
            <w:r w:rsidRPr="00DD6812">
              <w:rPr>
                <w:rFonts w:eastAsia="Times New Roman" w:cs="Arial"/>
                <w:sz w:val="22"/>
                <w:lang w:eastAsia="zh-CN"/>
              </w:rPr>
              <w:t>……………………@.......................</w:t>
            </w:r>
          </w:p>
          <w:p w14:paraId="5949C397" w14:textId="77777777" w:rsidR="00FC255E" w:rsidRDefault="00FC255E" w:rsidP="009319FD">
            <w:pPr>
              <w:suppressAutoHyphens/>
              <w:snapToGrid w:val="0"/>
              <w:spacing w:after="0" w:line="240" w:lineRule="auto"/>
              <w:jc w:val="left"/>
              <w:rPr>
                <w:rFonts w:eastAsia="Times New Roman" w:cs="Arial"/>
                <w:sz w:val="22"/>
                <w:lang w:eastAsia="zh-CN"/>
              </w:rPr>
            </w:pPr>
          </w:p>
          <w:p w14:paraId="7DE16F10" w14:textId="12DF9225" w:rsidR="00FC255E" w:rsidRDefault="00FC255E" w:rsidP="009319FD">
            <w:pPr>
              <w:suppressAutoHyphens/>
              <w:snapToGrid w:val="0"/>
              <w:spacing w:after="0" w:line="240" w:lineRule="auto"/>
              <w:jc w:val="left"/>
              <w:rPr>
                <w:rFonts w:eastAsia="Times New Roman" w:cs="Arial"/>
                <w:sz w:val="22"/>
                <w:lang w:eastAsia="zh-CN"/>
              </w:rPr>
            </w:pPr>
            <w:r>
              <w:rPr>
                <w:rFonts w:eastAsia="Times New Roman" w:cs="Arial"/>
                <w:sz w:val="22"/>
                <w:lang w:eastAsia="zh-CN"/>
              </w:rPr>
              <w:t>H</w:t>
            </w:r>
            <w:r w:rsidRPr="00DD6812">
              <w:rPr>
                <w:rFonts w:eastAsia="Times New Roman" w:cs="Arial"/>
                <w:sz w:val="22"/>
                <w:lang w:eastAsia="zh-CN"/>
              </w:rPr>
              <w:t>oraires d'ouverture : ………………………</w:t>
            </w:r>
          </w:p>
          <w:p w14:paraId="4C6EB8A4" w14:textId="77777777" w:rsidR="00FC255E" w:rsidRPr="00264732" w:rsidRDefault="00FC255E" w:rsidP="009319FD">
            <w:pPr>
              <w:suppressAutoHyphens/>
              <w:spacing w:after="0" w:line="240" w:lineRule="auto"/>
              <w:jc w:val="left"/>
              <w:rPr>
                <w:rFonts w:eastAsia="Times New Roman" w:cs="Arial"/>
                <w:sz w:val="22"/>
                <w:lang w:eastAsia="zh-CN"/>
              </w:rPr>
            </w:pPr>
          </w:p>
          <w:p w14:paraId="4EAE40EC" w14:textId="77777777" w:rsidR="00FC255E" w:rsidRPr="00264732" w:rsidRDefault="00FC255E" w:rsidP="009319FD">
            <w:pPr>
              <w:suppressAutoHyphens/>
              <w:spacing w:after="0" w:line="240" w:lineRule="auto"/>
              <w:jc w:val="left"/>
              <w:rPr>
                <w:rFonts w:eastAsia="Times New Roman" w:cs="Arial"/>
                <w:sz w:val="22"/>
                <w:lang w:eastAsia="zh-CN"/>
              </w:rPr>
            </w:pPr>
            <w:r w:rsidRPr="008A00F3">
              <w:rPr>
                <w:rFonts w:eastAsia="Times New Roman" w:cs="Arial"/>
                <w:color w:val="FF0000"/>
                <w:sz w:val="22"/>
                <w:lang w:eastAsia="zh-CN"/>
              </w:rPr>
              <w:t>Ces informations importantes serviront pour la prise de commande</w:t>
            </w:r>
          </w:p>
        </w:tc>
      </w:tr>
      <w:tr w:rsidR="00FC255E" w:rsidRPr="00264732" w14:paraId="61711D75" w14:textId="77777777" w:rsidTr="00FC255E">
        <w:trPr>
          <w:trHeight w:val="1710"/>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F3D3B72" w14:textId="0A91EB2A" w:rsidR="00FC255E" w:rsidRPr="00264732" w:rsidRDefault="00FC255E" w:rsidP="009319FD">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Suppléant de la personne dédiée pour le contact commercial </w:t>
            </w:r>
            <w:r w:rsidRPr="00264732">
              <w:rPr>
                <w:rFonts w:eastAsia="Times New Roman" w:cs="Arial"/>
                <w:b/>
                <w:bCs/>
                <w:sz w:val="22"/>
                <w:lang w:eastAsia="zh-CN"/>
              </w:rPr>
              <w:t>(nom, prénom, qualité, coordonnées) </w:t>
            </w:r>
          </w:p>
        </w:tc>
        <w:tc>
          <w:tcPr>
            <w:tcW w:w="7161" w:type="dxa"/>
            <w:tcBorders>
              <w:top w:val="single" w:sz="4" w:space="0" w:color="000000"/>
              <w:left w:val="single" w:sz="4" w:space="0" w:color="000000"/>
              <w:bottom w:val="single" w:sz="4" w:space="0" w:color="000000"/>
              <w:right w:val="single" w:sz="4" w:space="0" w:color="000000"/>
            </w:tcBorders>
            <w:vAlign w:val="center"/>
          </w:tcPr>
          <w:p w14:paraId="7B1E6285" w14:textId="77777777" w:rsidR="00FC255E" w:rsidRDefault="00FC255E" w:rsidP="009319FD">
            <w:pPr>
              <w:suppressAutoHyphens/>
              <w:snapToGrid w:val="0"/>
              <w:spacing w:after="0" w:line="240" w:lineRule="auto"/>
              <w:jc w:val="left"/>
              <w:rPr>
                <w:rFonts w:eastAsia="Times New Roman" w:cs="Arial"/>
                <w:sz w:val="22"/>
                <w:lang w:eastAsia="zh-CN"/>
              </w:rPr>
            </w:pPr>
            <w:r>
              <w:rPr>
                <w:rFonts w:eastAsia="Times New Roman" w:cs="Arial"/>
                <w:sz w:val="22"/>
                <w:lang w:eastAsia="zh-CN"/>
              </w:rPr>
              <w:t>Nom et prénom du suppléant et</w:t>
            </w:r>
            <w:r w:rsidRPr="00DD6812">
              <w:rPr>
                <w:rFonts w:eastAsia="Times New Roman" w:cs="Arial"/>
                <w:sz w:val="22"/>
                <w:lang w:eastAsia="zh-CN"/>
              </w:rPr>
              <w:t xml:space="preserve"> ses coordonnées :</w:t>
            </w:r>
          </w:p>
          <w:p w14:paraId="57B68DEA" w14:textId="77777777" w:rsidR="00FC255E" w:rsidRDefault="00FC255E" w:rsidP="009319FD">
            <w:pPr>
              <w:suppressAutoHyphens/>
              <w:snapToGrid w:val="0"/>
              <w:spacing w:after="0" w:line="240" w:lineRule="auto"/>
              <w:jc w:val="left"/>
              <w:rPr>
                <w:rFonts w:eastAsia="Times New Roman" w:cs="Arial"/>
                <w:sz w:val="22"/>
                <w:lang w:eastAsia="zh-CN"/>
              </w:rPr>
            </w:pPr>
          </w:p>
          <w:p w14:paraId="116F1EC1" w14:textId="77777777"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Téléphone : ………………………</w:t>
            </w:r>
          </w:p>
          <w:p w14:paraId="6EFB964C" w14:textId="77777777" w:rsidR="00FC255E" w:rsidRDefault="00FC255E" w:rsidP="009319FD">
            <w:pPr>
              <w:suppressAutoHyphens/>
              <w:snapToGrid w:val="0"/>
              <w:spacing w:after="0" w:line="240" w:lineRule="auto"/>
              <w:jc w:val="left"/>
              <w:rPr>
                <w:rFonts w:eastAsia="Times New Roman" w:cs="Arial"/>
                <w:sz w:val="22"/>
                <w:lang w:eastAsia="zh-CN"/>
              </w:rPr>
            </w:pPr>
          </w:p>
          <w:p w14:paraId="44C1C6B0" w14:textId="77777777"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Portable : …………………………</w:t>
            </w:r>
          </w:p>
          <w:p w14:paraId="58F02920" w14:textId="77777777" w:rsidR="00FC255E" w:rsidRDefault="00FC255E" w:rsidP="009319FD">
            <w:pPr>
              <w:suppressAutoHyphens/>
              <w:snapToGrid w:val="0"/>
              <w:spacing w:after="0" w:line="240" w:lineRule="auto"/>
              <w:jc w:val="left"/>
              <w:rPr>
                <w:rFonts w:eastAsia="Times New Roman" w:cs="Arial"/>
                <w:sz w:val="22"/>
                <w:lang w:eastAsia="zh-CN"/>
              </w:rPr>
            </w:pPr>
          </w:p>
          <w:p w14:paraId="10668CA4" w14:textId="738B07A3"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Courriel : ……………………@.......................</w:t>
            </w:r>
          </w:p>
          <w:p w14:paraId="492E2527" w14:textId="77777777" w:rsidR="00FC255E" w:rsidRDefault="00FC255E" w:rsidP="009319FD">
            <w:pPr>
              <w:suppressAutoHyphens/>
              <w:snapToGrid w:val="0"/>
              <w:spacing w:after="0" w:line="240" w:lineRule="auto"/>
              <w:jc w:val="left"/>
              <w:rPr>
                <w:rFonts w:eastAsia="Times New Roman" w:cs="Arial"/>
                <w:sz w:val="22"/>
                <w:lang w:eastAsia="zh-CN"/>
              </w:rPr>
            </w:pPr>
          </w:p>
          <w:p w14:paraId="0A541E24" w14:textId="709AECF0" w:rsidR="00FC255E" w:rsidRDefault="00FC255E" w:rsidP="009319FD">
            <w:pPr>
              <w:suppressAutoHyphens/>
              <w:snapToGrid w:val="0"/>
              <w:spacing w:after="0" w:line="240" w:lineRule="auto"/>
              <w:jc w:val="left"/>
              <w:rPr>
                <w:rFonts w:eastAsia="Times New Roman" w:cs="Arial"/>
                <w:sz w:val="22"/>
                <w:lang w:eastAsia="zh-CN"/>
              </w:rPr>
            </w:pPr>
            <w:r>
              <w:rPr>
                <w:rFonts w:eastAsia="Times New Roman" w:cs="Arial"/>
                <w:sz w:val="22"/>
                <w:lang w:eastAsia="zh-CN"/>
              </w:rPr>
              <w:t>H</w:t>
            </w:r>
            <w:r w:rsidRPr="00DD6812">
              <w:rPr>
                <w:rFonts w:eastAsia="Times New Roman" w:cs="Arial"/>
                <w:sz w:val="22"/>
                <w:lang w:eastAsia="zh-CN"/>
              </w:rPr>
              <w:t>oraires d'ouverture : ………………</w:t>
            </w:r>
          </w:p>
          <w:p w14:paraId="5814FDCE" w14:textId="77777777" w:rsidR="00FC255E" w:rsidRDefault="00FC255E" w:rsidP="009319FD">
            <w:pPr>
              <w:suppressAutoHyphens/>
              <w:snapToGrid w:val="0"/>
              <w:spacing w:after="0" w:line="240" w:lineRule="auto"/>
              <w:jc w:val="left"/>
              <w:rPr>
                <w:rFonts w:eastAsia="Times New Roman" w:cs="Arial"/>
                <w:sz w:val="22"/>
                <w:lang w:eastAsia="zh-CN"/>
              </w:rPr>
            </w:pPr>
          </w:p>
          <w:p w14:paraId="3859A08D" w14:textId="77777777" w:rsidR="00FC255E" w:rsidRPr="00264732" w:rsidRDefault="00FC255E" w:rsidP="009319FD">
            <w:pPr>
              <w:suppressAutoHyphens/>
              <w:snapToGrid w:val="0"/>
              <w:spacing w:after="0" w:line="240" w:lineRule="auto"/>
              <w:jc w:val="left"/>
              <w:rPr>
                <w:rFonts w:eastAsia="Times New Roman" w:cs="Arial"/>
                <w:sz w:val="22"/>
                <w:lang w:eastAsia="zh-CN"/>
              </w:rPr>
            </w:pPr>
            <w:r w:rsidRPr="008A00F3">
              <w:rPr>
                <w:rFonts w:eastAsia="Times New Roman" w:cs="Arial"/>
                <w:color w:val="FF0000"/>
                <w:sz w:val="22"/>
                <w:lang w:eastAsia="zh-CN"/>
              </w:rPr>
              <w:t>Ces informations importantes serviront pour la prise de commande</w:t>
            </w:r>
          </w:p>
        </w:tc>
      </w:tr>
      <w:tr w:rsidR="00FC255E" w:rsidRPr="00264732" w14:paraId="6DA9C291" w14:textId="77777777" w:rsidTr="00FC255E">
        <w:trPr>
          <w:trHeight w:val="1710"/>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B840258" w14:textId="77777777" w:rsidR="00FC255E" w:rsidRDefault="00FC255E" w:rsidP="009319FD">
            <w:pPr>
              <w:suppressAutoHyphens/>
              <w:spacing w:after="0" w:line="240" w:lineRule="auto"/>
              <w:jc w:val="left"/>
              <w:rPr>
                <w:rFonts w:eastAsia="Times New Roman" w:cs="Arial"/>
                <w:b/>
                <w:bCs/>
                <w:sz w:val="22"/>
                <w:lang w:eastAsia="zh-CN"/>
              </w:rPr>
            </w:pPr>
            <w:r w:rsidRPr="005E7300">
              <w:rPr>
                <w:rFonts w:eastAsia="Times New Roman" w:cs="Arial"/>
                <w:b/>
                <w:bCs/>
                <w:sz w:val="22"/>
                <w:lang w:eastAsia="zh-CN"/>
              </w:rPr>
              <w:t>Interlocuteur désigné pour les problèmes administratifs</w:t>
            </w:r>
          </w:p>
          <w:p w14:paraId="225AD8F1" w14:textId="1D3E7935" w:rsidR="00FC255E" w:rsidRDefault="00FC255E" w:rsidP="009319FD">
            <w:pPr>
              <w:suppressAutoHyphens/>
              <w:spacing w:after="0" w:line="240" w:lineRule="auto"/>
              <w:jc w:val="left"/>
              <w:rPr>
                <w:rFonts w:eastAsia="Times New Roman" w:cs="Arial"/>
                <w:b/>
                <w:bCs/>
                <w:sz w:val="22"/>
                <w:lang w:eastAsia="zh-CN"/>
              </w:rPr>
            </w:pPr>
            <w:r w:rsidRPr="00286EA1">
              <w:rPr>
                <w:rFonts w:eastAsia="Times New Roman" w:cs="Arial"/>
                <w:b/>
                <w:bCs/>
                <w:sz w:val="22"/>
                <w:lang w:eastAsia="zh-CN"/>
              </w:rPr>
              <w:t>(Nom, prénom, qualité, coordonnées)</w:t>
            </w:r>
          </w:p>
        </w:tc>
        <w:tc>
          <w:tcPr>
            <w:tcW w:w="7161" w:type="dxa"/>
            <w:tcBorders>
              <w:top w:val="single" w:sz="4" w:space="0" w:color="000000"/>
              <w:left w:val="single" w:sz="4" w:space="0" w:color="000000"/>
              <w:bottom w:val="single" w:sz="4" w:space="0" w:color="000000"/>
              <w:right w:val="single" w:sz="4" w:space="0" w:color="000000"/>
            </w:tcBorders>
            <w:vAlign w:val="center"/>
          </w:tcPr>
          <w:p w14:paraId="12414967" w14:textId="77777777" w:rsidR="00FC255E" w:rsidRPr="00264732" w:rsidRDefault="00FC255E" w:rsidP="009319FD">
            <w:pPr>
              <w:suppressAutoHyphens/>
              <w:snapToGrid w:val="0"/>
              <w:spacing w:after="0" w:line="240" w:lineRule="auto"/>
              <w:jc w:val="left"/>
              <w:rPr>
                <w:rFonts w:eastAsia="Times New Roman" w:cs="Arial"/>
                <w:sz w:val="22"/>
                <w:lang w:eastAsia="zh-CN"/>
              </w:rPr>
            </w:pPr>
          </w:p>
        </w:tc>
      </w:tr>
    </w:tbl>
    <w:p w14:paraId="61B8C251" w14:textId="3EFB945E" w:rsidR="00241E37" w:rsidRDefault="00241E37" w:rsidP="002C4104">
      <w:pPr>
        <w:jc w:val="center"/>
      </w:pPr>
    </w:p>
    <w:p w14:paraId="5A55FB2B" w14:textId="77777777" w:rsidR="00AD37CA" w:rsidRDefault="00AD37CA" w:rsidP="00FC255E">
      <w:pPr>
        <w:suppressAutoHyphens/>
        <w:spacing w:after="0" w:line="240" w:lineRule="auto"/>
        <w:rPr>
          <w:rFonts w:eastAsia="Times New Roman" w:cs="Arial"/>
          <w:b/>
          <w:bCs/>
          <w:sz w:val="22"/>
          <w:lang w:eastAsia="zh-CN"/>
        </w:rPr>
        <w:sectPr w:rsidR="00AD37CA" w:rsidSect="00AD37CA">
          <w:footerReference w:type="default" r:id="rId9"/>
          <w:pgSz w:w="11900" w:h="16820" w:code="9"/>
          <w:pgMar w:top="839" w:right="1298" w:bottom="1400" w:left="1298" w:header="709" w:footer="709" w:gutter="0"/>
          <w:cols w:space="708"/>
          <w:noEndnote/>
          <w:docGrid w:linePitch="326"/>
        </w:sectPr>
      </w:pPr>
    </w:p>
    <w:p w14:paraId="4C56135A" w14:textId="09674886" w:rsidR="00FC255E" w:rsidRDefault="00FC255E" w:rsidP="00FC255E">
      <w:pPr>
        <w:suppressAutoHyphens/>
        <w:spacing w:after="0" w:line="240" w:lineRule="auto"/>
        <w:rPr>
          <w:rFonts w:eastAsia="Times New Roman" w:cs="Arial"/>
          <w:b/>
          <w:bCs/>
          <w:sz w:val="22"/>
          <w:lang w:eastAsia="zh-CN"/>
        </w:rPr>
      </w:pPr>
      <w:r w:rsidRPr="00264732">
        <w:rPr>
          <w:rFonts w:eastAsia="Times New Roman" w:cs="Arial"/>
          <w:b/>
          <w:bCs/>
          <w:sz w:val="22"/>
          <w:lang w:eastAsia="zh-CN"/>
        </w:rPr>
        <w:lastRenderedPageBreak/>
        <w:t>II – OFFRE TECHNIQU</w:t>
      </w:r>
      <w:r>
        <w:rPr>
          <w:rFonts w:eastAsia="Times New Roman" w:cs="Arial"/>
          <w:b/>
          <w:bCs/>
          <w:sz w:val="22"/>
          <w:lang w:eastAsia="zh-CN"/>
        </w:rPr>
        <w:t>E</w:t>
      </w:r>
    </w:p>
    <w:p w14:paraId="1D313A64" w14:textId="77777777" w:rsidR="00FC255E" w:rsidRDefault="00FC255E" w:rsidP="00FC255E">
      <w:pPr>
        <w:spacing w:after="0" w:line="240" w:lineRule="auto"/>
        <w:jc w:val="left"/>
        <w:rPr>
          <w:rFonts w:eastAsia="Times New Roman" w:cs="Arial"/>
          <w:b/>
          <w:sz w:val="22"/>
          <w:lang w:eastAsia="fr-FR"/>
        </w:rPr>
      </w:pPr>
    </w:p>
    <w:tbl>
      <w:tblPr>
        <w:tblStyle w:val="Grilledutableau"/>
        <w:tblW w:w="14566" w:type="dxa"/>
        <w:shd w:val="clear" w:color="auto" w:fill="808080" w:themeFill="background1" w:themeFillShade="80"/>
        <w:tblLook w:val="04A0" w:firstRow="1" w:lastRow="0" w:firstColumn="1" w:lastColumn="0" w:noHBand="0" w:noVBand="1"/>
      </w:tblPr>
      <w:tblGrid>
        <w:gridCol w:w="14566"/>
      </w:tblGrid>
      <w:tr w:rsidR="00FC255E" w14:paraId="799C4EC2" w14:textId="77777777" w:rsidTr="00FC255E">
        <w:trPr>
          <w:trHeight w:val="538"/>
        </w:trPr>
        <w:tc>
          <w:tcPr>
            <w:tcW w:w="14566" w:type="dxa"/>
            <w:shd w:val="clear" w:color="auto" w:fill="002060"/>
          </w:tcPr>
          <w:p w14:paraId="0499C7E1" w14:textId="59196712" w:rsidR="00FC255E" w:rsidRPr="00E4089C" w:rsidRDefault="00FC255E" w:rsidP="00FC255E">
            <w:pPr>
              <w:ind w:left="-107"/>
              <w:jc w:val="left"/>
              <w:rPr>
                <w:rFonts w:eastAsia="PMingLiU" w:cs="Arial"/>
                <w:b/>
                <w:szCs w:val="24"/>
                <w:lang w:eastAsia="zh-TW" w:bidi="he-IL"/>
              </w:rPr>
            </w:pPr>
            <w:r w:rsidRPr="00E4089C">
              <w:rPr>
                <w:rFonts w:eastAsia="PMingLiU" w:cs="Arial"/>
                <w:b/>
                <w:szCs w:val="24"/>
                <w:lang w:eastAsia="zh-TW" w:bidi="he-IL"/>
              </w:rPr>
              <w:t>CRIT</w:t>
            </w:r>
            <w:r>
              <w:rPr>
                <w:rFonts w:eastAsia="PMingLiU" w:cs="Arial"/>
                <w:b/>
                <w:szCs w:val="24"/>
                <w:lang w:eastAsia="zh-TW" w:bidi="he-IL"/>
              </w:rPr>
              <w:t xml:space="preserve">ERE 1 - </w:t>
            </w:r>
            <w:r w:rsidR="00D413F0">
              <w:rPr>
                <w:rFonts w:eastAsia="PMingLiU" w:cs="Arial"/>
                <w:b/>
                <w:szCs w:val="24"/>
                <w:lang w:eastAsia="zh-TW" w:bidi="he-IL"/>
              </w:rPr>
              <w:t>Valeur</w:t>
            </w:r>
            <w:r>
              <w:rPr>
                <w:rFonts w:eastAsia="PMingLiU" w:cs="Arial"/>
                <w:b/>
                <w:szCs w:val="24"/>
                <w:lang w:eastAsia="zh-TW" w:bidi="he-IL"/>
              </w:rPr>
              <w:t xml:space="preserve"> technique de l’offre (</w:t>
            </w:r>
            <w:r w:rsidR="00DD6D83">
              <w:rPr>
                <w:rFonts w:eastAsia="PMingLiU" w:cs="Arial"/>
                <w:b/>
                <w:szCs w:val="24"/>
                <w:lang w:eastAsia="zh-TW" w:bidi="he-IL"/>
              </w:rPr>
              <w:t>4</w:t>
            </w:r>
            <w:r w:rsidR="00D413F0">
              <w:rPr>
                <w:rFonts w:eastAsia="PMingLiU" w:cs="Arial"/>
                <w:b/>
                <w:szCs w:val="24"/>
                <w:lang w:eastAsia="zh-TW" w:bidi="he-IL"/>
              </w:rPr>
              <w:t>0</w:t>
            </w:r>
            <w:r>
              <w:rPr>
                <w:rFonts w:eastAsia="PMingLiU" w:cs="Arial"/>
                <w:b/>
                <w:szCs w:val="24"/>
                <w:lang w:eastAsia="zh-TW" w:bidi="he-IL"/>
              </w:rPr>
              <w:t xml:space="preserve"> points</w:t>
            </w:r>
            <w:r w:rsidRPr="00E4089C">
              <w:rPr>
                <w:rFonts w:eastAsia="PMingLiU" w:cs="Arial"/>
                <w:b/>
                <w:szCs w:val="24"/>
                <w:lang w:eastAsia="zh-TW" w:bidi="he-IL"/>
              </w:rPr>
              <w:t>)</w:t>
            </w:r>
          </w:p>
          <w:p w14:paraId="1A95A309" w14:textId="77777777" w:rsidR="00FC255E" w:rsidRDefault="00FC255E" w:rsidP="009319FD">
            <w:pPr>
              <w:jc w:val="left"/>
              <w:rPr>
                <w:rFonts w:cs="Arial"/>
                <w:b/>
                <w:sz w:val="22"/>
              </w:rPr>
            </w:pPr>
          </w:p>
        </w:tc>
      </w:tr>
    </w:tbl>
    <w:p w14:paraId="7C86550B" w14:textId="77777777" w:rsidR="00FC255E" w:rsidRDefault="00FC255E" w:rsidP="00FC255E">
      <w:pPr>
        <w:spacing w:after="0" w:line="240" w:lineRule="auto"/>
        <w:jc w:val="left"/>
        <w:rPr>
          <w:rFonts w:eastAsia="Times New Roman" w:cs="Arial"/>
          <w:b/>
          <w:sz w:val="22"/>
          <w:lang w:eastAsia="fr-FR"/>
        </w:rPr>
      </w:pPr>
    </w:p>
    <w:tbl>
      <w:tblPr>
        <w:tblStyle w:val="Grilledutableau51"/>
        <w:tblW w:w="14581" w:type="dxa"/>
        <w:tblInd w:w="0" w:type="dxa"/>
        <w:tblLayout w:type="fixed"/>
        <w:tblLook w:val="04A0" w:firstRow="1" w:lastRow="0" w:firstColumn="1" w:lastColumn="0" w:noHBand="0" w:noVBand="1"/>
      </w:tblPr>
      <w:tblGrid>
        <w:gridCol w:w="6001"/>
        <w:gridCol w:w="8580"/>
      </w:tblGrid>
      <w:tr w:rsidR="00FC255E" w:rsidRPr="00C3224C" w14:paraId="7474A7E6" w14:textId="77777777" w:rsidTr="00FC255E">
        <w:trPr>
          <w:trHeight w:val="1692"/>
        </w:trPr>
        <w:tc>
          <w:tcPr>
            <w:tcW w:w="6001" w:type="dxa"/>
            <w:tcBorders>
              <w:top w:val="single" w:sz="4" w:space="0" w:color="auto"/>
              <w:left w:val="single" w:sz="4" w:space="0" w:color="auto"/>
              <w:bottom w:val="single" w:sz="4" w:space="0" w:color="auto"/>
              <w:right w:val="single" w:sz="4" w:space="0" w:color="auto"/>
            </w:tcBorders>
          </w:tcPr>
          <w:p w14:paraId="43E4162B" w14:textId="77777777" w:rsidR="00FC255E" w:rsidRPr="00C3224C" w:rsidRDefault="00FC255E" w:rsidP="009319FD"/>
          <w:p w14:paraId="35AF7A8E" w14:textId="77777777" w:rsidR="003D706B" w:rsidRDefault="00CC6D22" w:rsidP="009319FD">
            <w:pPr>
              <w:jc w:val="left"/>
              <w:rPr>
                <w:rFonts w:eastAsia="PMingLiU" w:cs="Arial"/>
                <w:bCs/>
                <w:lang w:eastAsia="zh-TW" w:bidi="he-IL"/>
              </w:rPr>
            </w:pPr>
            <w:r w:rsidRPr="003D706B">
              <w:rPr>
                <w:rFonts w:eastAsia="PMingLiU" w:cs="Arial"/>
                <w:b/>
                <w:bCs/>
                <w:u w:val="single"/>
                <w:lang w:eastAsia="zh-TW" w:bidi="he-IL"/>
              </w:rPr>
              <w:t>Sous-critère 1.1</w:t>
            </w:r>
            <w:r>
              <w:rPr>
                <w:rFonts w:eastAsia="PMingLiU" w:cs="Arial"/>
                <w:bCs/>
                <w:lang w:eastAsia="zh-TW" w:bidi="he-IL"/>
              </w:rPr>
              <w:t> :</w:t>
            </w:r>
          </w:p>
          <w:p w14:paraId="2033542D" w14:textId="23244F1A" w:rsidR="00FC255E" w:rsidRPr="009B4707" w:rsidRDefault="00DD6D83" w:rsidP="009319FD">
            <w:pPr>
              <w:jc w:val="left"/>
              <w:rPr>
                <w:rFonts w:eastAsia="PMingLiU" w:cs="Arial"/>
                <w:bCs/>
                <w:lang w:eastAsia="zh-TW" w:bidi="he-IL"/>
              </w:rPr>
            </w:pPr>
            <w:r>
              <w:rPr>
                <w:rFonts w:eastAsia="PMingLiU" w:cs="Arial"/>
                <w:bCs/>
                <w:lang w:eastAsia="zh-TW" w:bidi="he-IL"/>
              </w:rPr>
              <w:t>Qualité et pertinence de la méthodologie pour développer</w:t>
            </w:r>
            <w:r w:rsidR="00CC6D22">
              <w:rPr>
                <w:rFonts w:eastAsia="PMingLiU" w:cs="Arial"/>
                <w:bCs/>
                <w:lang w:eastAsia="zh-TW" w:bidi="he-IL"/>
              </w:rPr>
              <w:t xml:space="preserve"> </w:t>
            </w:r>
            <w:r>
              <w:rPr>
                <w:rFonts w:eastAsia="PMingLiU" w:cs="Arial"/>
                <w:bCs/>
                <w:lang w:eastAsia="zh-TW" w:bidi="he-IL"/>
              </w:rPr>
              <w:t xml:space="preserve">le site et prendre en compte les besoins de l’équipe marketing </w:t>
            </w:r>
            <w:r w:rsidR="00FC255E">
              <w:rPr>
                <w:rFonts w:eastAsia="PMingLiU" w:cs="Arial"/>
                <w:bCs/>
                <w:lang w:eastAsia="zh-TW" w:bidi="he-IL"/>
              </w:rPr>
              <w:t>:</w:t>
            </w:r>
            <w:r w:rsidR="00C82FB6">
              <w:rPr>
                <w:rFonts w:eastAsia="PMingLiU" w:cs="Arial"/>
                <w:bCs/>
                <w:lang w:eastAsia="zh-TW" w:bidi="he-IL"/>
              </w:rPr>
              <w:t xml:space="preserve"> </w:t>
            </w:r>
            <w:r>
              <w:rPr>
                <w:rFonts w:eastAsia="PMingLiU" w:cs="Arial"/>
                <w:b/>
                <w:bCs/>
                <w:lang w:eastAsia="zh-TW" w:bidi="he-IL"/>
              </w:rPr>
              <w:t>2</w:t>
            </w:r>
            <w:r w:rsidR="00AD37CA" w:rsidRPr="00AD37CA">
              <w:rPr>
                <w:rFonts w:eastAsia="PMingLiU" w:cs="Arial"/>
                <w:b/>
                <w:bCs/>
                <w:lang w:eastAsia="zh-TW" w:bidi="he-IL"/>
              </w:rPr>
              <w:t>0</w:t>
            </w:r>
            <w:r w:rsidR="00FC255E" w:rsidRPr="00AD37CA">
              <w:rPr>
                <w:rFonts w:eastAsia="PMingLiU" w:cs="Arial"/>
                <w:b/>
                <w:lang w:eastAsia="zh-TW" w:bidi="he-IL"/>
              </w:rPr>
              <w:t xml:space="preserve"> </w:t>
            </w:r>
            <w:r w:rsidR="00FC255E" w:rsidRPr="0089244E">
              <w:rPr>
                <w:rFonts w:eastAsia="PMingLiU" w:cs="Arial"/>
                <w:b/>
                <w:bCs/>
                <w:lang w:eastAsia="zh-TW" w:bidi="he-IL"/>
              </w:rPr>
              <w:t>points</w:t>
            </w:r>
          </w:p>
          <w:p w14:paraId="6C31130B" w14:textId="77777777" w:rsidR="00FC255E" w:rsidRPr="00C3224C" w:rsidRDefault="00FC255E" w:rsidP="009319FD"/>
        </w:tc>
        <w:tc>
          <w:tcPr>
            <w:tcW w:w="8580" w:type="dxa"/>
            <w:tcBorders>
              <w:top w:val="single" w:sz="4" w:space="0" w:color="auto"/>
              <w:left w:val="single" w:sz="4" w:space="0" w:color="auto"/>
              <w:bottom w:val="single" w:sz="4" w:space="0" w:color="auto"/>
              <w:right w:val="single" w:sz="4" w:space="0" w:color="auto"/>
            </w:tcBorders>
            <w:noWrap/>
            <w:hideMark/>
          </w:tcPr>
          <w:p w14:paraId="61626C74" w14:textId="77777777" w:rsidR="00FC255E" w:rsidRDefault="00FC255E" w:rsidP="009319FD">
            <w:pPr>
              <w:spacing w:line="256" w:lineRule="auto"/>
            </w:pPr>
          </w:p>
          <w:p w14:paraId="2B030F88" w14:textId="77777777" w:rsidR="003D706B" w:rsidRDefault="003D706B" w:rsidP="009319FD">
            <w:pPr>
              <w:spacing w:line="256" w:lineRule="auto"/>
            </w:pPr>
          </w:p>
          <w:p w14:paraId="1AC0F6F4" w14:textId="77777777" w:rsidR="003D706B" w:rsidRDefault="003D706B" w:rsidP="009319FD">
            <w:pPr>
              <w:spacing w:line="256" w:lineRule="auto"/>
            </w:pPr>
          </w:p>
          <w:p w14:paraId="4E843B2E" w14:textId="77777777" w:rsidR="003D706B" w:rsidRDefault="003D706B" w:rsidP="009319FD">
            <w:pPr>
              <w:spacing w:line="256" w:lineRule="auto"/>
            </w:pPr>
          </w:p>
          <w:p w14:paraId="2B13FE30" w14:textId="77777777" w:rsidR="003D706B" w:rsidRDefault="003D706B" w:rsidP="009319FD">
            <w:pPr>
              <w:spacing w:line="256" w:lineRule="auto"/>
            </w:pPr>
          </w:p>
          <w:p w14:paraId="7FEF7CD8" w14:textId="77777777" w:rsidR="003D706B" w:rsidRDefault="003D706B" w:rsidP="009319FD">
            <w:pPr>
              <w:spacing w:line="256" w:lineRule="auto"/>
            </w:pPr>
          </w:p>
          <w:p w14:paraId="7B9A60B2" w14:textId="77777777" w:rsidR="003D706B" w:rsidRDefault="003D706B" w:rsidP="009319FD">
            <w:pPr>
              <w:spacing w:line="256" w:lineRule="auto"/>
            </w:pPr>
          </w:p>
          <w:p w14:paraId="7E9170B5" w14:textId="77777777" w:rsidR="003D706B" w:rsidRDefault="003D706B" w:rsidP="009319FD">
            <w:pPr>
              <w:spacing w:line="256" w:lineRule="auto"/>
            </w:pPr>
          </w:p>
          <w:p w14:paraId="3E98AC3B" w14:textId="77777777" w:rsidR="003D706B" w:rsidRDefault="003D706B" w:rsidP="009319FD">
            <w:pPr>
              <w:spacing w:line="256" w:lineRule="auto"/>
            </w:pPr>
          </w:p>
          <w:p w14:paraId="5CB4B59B" w14:textId="77777777" w:rsidR="003D706B" w:rsidRDefault="003D706B" w:rsidP="009319FD">
            <w:pPr>
              <w:spacing w:line="256" w:lineRule="auto"/>
            </w:pPr>
          </w:p>
          <w:p w14:paraId="1443B1F8" w14:textId="77777777" w:rsidR="003D706B" w:rsidRDefault="003D706B" w:rsidP="009319FD">
            <w:pPr>
              <w:spacing w:line="256" w:lineRule="auto"/>
            </w:pPr>
          </w:p>
          <w:p w14:paraId="566DA2DD" w14:textId="77777777" w:rsidR="003D706B" w:rsidRDefault="003D706B" w:rsidP="009319FD">
            <w:pPr>
              <w:spacing w:line="256" w:lineRule="auto"/>
            </w:pPr>
          </w:p>
          <w:p w14:paraId="79345C6E" w14:textId="77777777" w:rsidR="003D706B" w:rsidRDefault="003D706B" w:rsidP="009319FD">
            <w:pPr>
              <w:spacing w:line="256" w:lineRule="auto"/>
            </w:pPr>
          </w:p>
          <w:p w14:paraId="4B05A755" w14:textId="0F805828" w:rsidR="003D706B" w:rsidRDefault="003D706B" w:rsidP="009319FD">
            <w:pPr>
              <w:spacing w:line="256" w:lineRule="auto"/>
            </w:pPr>
          </w:p>
          <w:p w14:paraId="49C2B552" w14:textId="4DB2ECDF" w:rsidR="00AD37CA" w:rsidRDefault="00AD37CA" w:rsidP="009319FD">
            <w:pPr>
              <w:spacing w:line="256" w:lineRule="auto"/>
            </w:pPr>
          </w:p>
          <w:p w14:paraId="6435F7EF" w14:textId="05756C43" w:rsidR="00AD37CA" w:rsidRDefault="00AD37CA" w:rsidP="009319FD">
            <w:pPr>
              <w:spacing w:line="256" w:lineRule="auto"/>
            </w:pPr>
          </w:p>
          <w:p w14:paraId="04C6F10E" w14:textId="5F1A47BA" w:rsidR="00AD37CA" w:rsidRDefault="00AD37CA" w:rsidP="009319FD">
            <w:pPr>
              <w:spacing w:line="256" w:lineRule="auto"/>
            </w:pPr>
          </w:p>
          <w:p w14:paraId="0E3E99C4" w14:textId="129DBCF6" w:rsidR="00AD37CA" w:rsidRDefault="00AD37CA" w:rsidP="009319FD">
            <w:pPr>
              <w:spacing w:line="256" w:lineRule="auto"/>
            </w:pPr>
          </w:p>
          <w:p w14:paraId="4866EB27" w14:textId="2F582371" w:rsidR="00AD37CA" w:rsidRDefault="00AD37CA" w:rsidP="009319FD">
            <w:pPr>
              <w:spacing w:line="256" w:lineRule="auto"/>
            </w:pPr>
          </w:p>
          <w:p w14:paraId="63546B95" w14:textId="38B0228C" w:rsidR="00AD37CA" w:rsidRDefault="00AD37CA" w:rsidP="009319FD">
            <w:pPr>
              <w:spacing w:line="256" w:lineRule="auto"/>
            </w:pPr>
          </w:p>
          <w:p w14:paraId="582A3285" w14:textId="65E0F41A" w:rsidR="00AD37CA" w:rsidRDefault="00AD37CA" w:rsidP="009319FD">
            <w:pPr>
              <w:spacing w:line="256" w:lineRule="auto"/>
            </w:pPr>
          </w:p>
          <w:p w14:paraId="020176D8" w14:textId="77777777" w:rsidR="00AD37CA" w:rsidRDefault="00AD37CA" w:rsidP="009319FD">
            <w:pPr>
              <w:spacing w:line="256" w:lineRule="auto"/>
            </w:pPr>
          </w:p>
          <w:p w14:paraId="31B47EE3" w14:textId="68CAE6D0" w:rsidR="003D706B" w:rsidRPr="00C3224C" w:rsidRDefault="003D706B" w:rsidP="009319FD">
            <w:pPr>
              <w:spacing w:line="256" w:lineRule="auto"/>
            </w:pPr>
          </w:p>
        </w:tc>
      </w:tr>
      <w:tr w:rsidR="00FC255E" w:rsidRPr="00C3224C" w14:paraId="6ACA8534" w14:textId="77777777" w:rsidTr="00FC255E">
        <w:trPr>
          <w:trHeight w:val="1692"/>
        </w:trPr>
        <w:tc>
          <w:tcPr>
            <w:tcW w:w="6001" w:type="dxa"/>
            <w:tcBorders>
              <w:top w:val="single" w:sz="4" w:space="0" w:color="auto"/>
              <w:left w:val="single" w:sz="4" w:space="0" w:color="auto"/>
              <w:bottom w:val="single" w:sz="4" w:space="0" w:color="auto"/>
              <w:right w:val="single" w:sz="4" w:space="0" w:color="auto"/>
            </w:tcBorders>
          </w:tcPr>
          <w:p w14:paraId="3A5A0FCD" w14:textId="77777777" w:rsidR="00FC255E" w:rsidRDefault="00FC255E" w:rsidP="009319FD">
            <w:pPr>
              <w:jc w:val="left"/>
              <w:rPr>
                <w:rFonts w:eastAsia="PMingLiU" w:cs="Arial"/>
                <w:bCs/>
                <w:lang w:eastAsia="zh-TW" w:bidi="he-IL"/>
              </w:rPr>
            </w:pPr>
          </w:p>
          <w:p w14:paraId="39A8A708" w14:textId="77777777" w:rsidR="003D706B" w:rsidRDefault="00CC6D22" w:rsidP="009319FD">
            <w:pPr>
              <w:jc w:val="left"/>
              <w:rPr>
                <w:rFonts w:eastAsia="PMingLiU" w:cs="Arial"/>
                <w:bCs/>
                <w:lang w:eastAsia="zh-TW" w:bidi="he-IL"/>
              </w:rPr>
            </w:pPr>
            <w:r w:rsidRPr="003D706B">
              <w:rPr>
                <w:rFonts w:eastAsia="PMingLiU" w:cs="Arial"/>
                <w:b/>
                <w:bCs/>
                <w:u w:val="single"/>
                <w:lang w:eastAsia="zh-TW" w:bidi="he-IL"/>
              </w:rPr>
              <w:t>Sous-critère 1.2</w:t>
            </w:r>
            <w:r>
              <w:rPr>
                <w:rFonts w:eastAsia="PMingLiU" w:cs="Arial"/>
                <w:bCs/>
                <w:lang w:eastAsia="zh-TW" w:bidi="he-IL"/>
              </w:rPr>
              <w:t> :</w:t>
            </w:r>
          </w:p>
          <w:p w14:paraId="556D7574" w14:textId="77777777" w:rsidR="00A9782E" w:rsidRDefault="00AD37CA" w:rsidP="00A9782E">
            <w:pPr>
              <w:jc w:val="left"/>
              <w:rPr>
                <w:rFonts w:eastAsia="PMingLiU" w:cs="Arial"/>
                <w:b/>
                <w:bCs/>
                <w:lang w:eastAsia="zh-TW" w:bidi="he-IL"/>
              </w:rPr>
            </w:pPr>
            <w:r>
              <w:rPr>
                <w:rFonts w:eastAsia="PMingLiU" w:cs="Arial"/>
                <w:bCs/>
                <w:lang w:eastAsia="zh-TW" w:bidi="he-IL"/>
              </w:rPr>
              <w:t>Réactivité du candidat : démonstration de la capacité à répondre aux besoins de la Direction du Marketing</w:t>
            </w:r>
            <w:r w:rsidR="00A9782E">
              <w:rPr>
                <w:rFonts w:eastAsia="PMingLiU" w:cs="Arial"/>
                <w:bCs/>
                <w:lang w:eastAsia="zh-TW" w:bidi="he-IL"/>
              </w:rPr>
              <w:t xml:space="preserve"> :</w:t>
            </w:r>
            <w:r w:rsidR="00A9782E" w:rsidRPr="00C82CD9">
              <w:rPr>
                <w:rFonts w:eastAsia="PMingLiU" w:cs="Arial"/>
                <w:bCs/>
                <w:lang w:eastAsia="zh-TW" w:bidi="he-IL"/>
              </w:rPr>
              <w:t xml:space="preserve"> </w:t>
            </w:r>
            <w:r w:rsidR="00A9782E" w:rsidRPr="00DD6D83">
              <w:rPr>
                <w:rFonts w:eastAsia="PMingLiU" w:cs="Arial"/>
                <w:b/>
                <w:bCs/>
                <w:lang w:eastAsia="zh-TW" w:bidi="he-IL"/>
              </w:rPr>
              <w:t>2</w:t>
            </w:r>
            <w:r w:rsidR="00A9782E">
              <w:rPr>
                <w:rFonts w:eastAsia="PMingLiU" w:cs="Arial"/>
                <w:b/>
                <w:bCs/>
                <w:lang w:eastAsia="zh-TW" w:bidi="he-IL"/>
              </w:rPr>
              <w:t>0</w:t>
            </w:r>
            <w:r w:rsidR="00A9782E" w:rsidRPr="0089244E">
              <w:rPr>
                <w:rFonts w:eastAsia="PMingLiU" w:cs="Arial"/>
                <w:b/>
                <w:bCs/>
                <w:lang w:eastAsia="zh-TW" w:bidi="he-IL"/>
              </w:rPr>
              <w:t xml:space="preserve"> points</w:t>
            </w:r>
          </w:p>
          <w:p w14:paraId="2DC10658" w14:textId="77777777" w:rsidR="00A9782E" w:rsidRPr="009B4707" w:rsidRDefault="00A9782E" w:rsidP="00A9782E">
            <w:pPr>
              <w:jc w:val="left"/>
              <w:rPr>
                <w:rFonts w:eastAsia="PMingLiU" w:cs="Arial"/>
                <w:bCs/>
                <w:lang w:eastAsia="zh-TW" w:bidi="he-IL"/>
              </w:rPr>
            </w:pPr>
          </w:p>
          <w:p w14:paraId="55B9F557" w14:textId="633FB795" w:rsidR="00A9782E" w:rsidRPr="00A9782E" w:rsidRDefault="00AD37CA" w:rsidP="00A9782E">
            <w:pPr>
              <w:jc w:val="left"/>
              <w:rPr>
                <w:rFonts w:eastAsia="PMingLiU" w:cs="Arial"/>
                <w:b/>
                <w:bCs/>
                <w:i/>
                <w:iCs/>
                <w:sz w:val="22"/>
                <w:szCs w:val="20"/>
                <w:lang w:eastAsia="zh-TW" w:bidi="he-IL"/>
              </w:rPr>
            </w:pPr>
            <w:r w:rsidRPr="00A9782E">
              <w:rPr>
                <w:rFonts w:eastAsia="PMingLiU" w:cs="Arial"/>
                <w:bCs/>
                <w:i/>
                <w:iCs/>
                <w:sz w:val="22"/>
                <w:szCs w:val="20"/>
                <w:lang w:eastAsia="zh-TW" w:bidi="he-IL"/>
              </w:rPr>
              <w:t xml:space="preserve"> </w:t>
            </w:r>
            <w:r w:rsidR="00A9782E" w:rsidRPr="00A9782E">
              <w:rPr>
                <w:rFonts w:eastAsia="PMingLiU" w:cs="Arial"/>
                <w:b/>
                <w:bCs/>
                <w:i/>
                <w:iCs/>
                <w:sz w:val="22"/>
                <w:szCs w:val="20"/>
                <w:lang w:eastAsia="zh-TW" w:bidi="he-IL"/>
              </w:rPr>
              <w:t>Organisation proposée</w:t>
            </w:r>
          </w:p>
          <w:p w14:paraId="5A05F42E" w14:textId="2DD054A4" w:rsidR="00A9782E" w:rsidRPr="00A9782E" w:rsidRDefault="00A9782E" w:rsidP="00A9782E">
            <w:pPr>
              <w:numPr>
                <w:ilvl w:val="0"/>
                <w:numId w:val="3"/>
              </w:numPr>
              <w:jc w:val="left"/>
              <w:rPr>
                <w:rFonts w:eastAsia="PMingLiU" w:cs="Arial"/>
                <w:bCs/>
                <w:i/>
                <w:iCs/>
                <w:sz w:val="22"/>
                <w:szCs w:val="20"/>
                <w:lang w:eastAsia="zh-TW" w:bidi="he-IL"/>
              </w:rPr>
            </w:pPr>
            <w:r w:rsidRPr="00A9782E">
              <w:rPr>
                <w:rFonts w:eastAsia="PMingLiU" w:cs="Arial"/>
                <w:bCs/>
                <w:i/>
                <w:iCs/>
                <w:sz w:val="22"/>
                <w:szCs w:val="20"/>
                <w:lang w:eastAsia="zh-TW" w:bidi="he-IL"/>
              </w:rPr>
              <w:t xml:space="preserve">Schéma organisationnel </w:t>
            </w:r>
          </w:p>
          <w:p w14:paraId="7EEDF16B" w14:textId="77777777" w:rsidR="00A9782E" w:rsidRPr="00A9782E" w:rsidRDefault="00A9782E" w:rsidP="00A9782E">
            <w:pPr>
              <w:numPr>
                <w:ilvl w:val="0"/>
                <w:numId w:val="3"/>
              </w:numPr>
              <w:jc w:val="left"/>
              <w:rPr>
                <w:rFonts w:eastAsia="PMingLiU" w:cs="Arial"/>
                <w:bCs/>
                <w:i/>
                <w:iCs/>
                <w:sz w:val="22"/>
                <w:szCs w:val="20"/>
                <w:lang w:eastAsia="zh-TW" w:bidi="he-IL"/>
              </w:rPr>
            </w:pPr>
            <w:r w:rsidRPr="00A9782E">
              <w:rPr>
                <w:rFonts w:eastAsia="PMingLiU" w:cs="Arial"/>
                <w:bCs/>
                <w:i/>
                <w:iCs/>
                <w:sz w:val="22"/>
                <w:szCs w:val="20"/>
                <w:lang w:eastAsia="zh-TW" w:bidi="he-IL"/>
              </w:rPr>
              <w:t>Horaires de disponibilité</w:t>
            </w:r>
          </w:p>
          <w:p w14:paraId="09538C69" w14:textId="77777777" w:rsidR="00A9782E" w:rsidRPr="00A9782E" w:rsidRDefault="00A9782E" w:rsidP="00A9782E">
            <w:pPr>
              <w:numPr>
                <w:ilvl w:val="0"/>
                <w:numId w:val="3"/>
              </w:numPr>
              <w:jc w:val="left"/>
              <w:rPr>
                <w:rFonts w:eastAsia="PMingLiU" w:cs="Arial"/>
                <w:bCs/>
                <w:i/>
                <w:iCs/>
                <w:sz w:val="22"/>
                <w:szCs w:val="20"/>
                <w:lang w:eastAsia="zh-TW" w:bidi="he-IL"/>
              </w:rPr>
            </w:pPr>
            <w:r w:rsidRPr="00A9782E">
              <w:rPr>
                <w:rFonts w:eastAsia="PMingLiU" w:cs="Arial"/>
                <w:bCs/>
                <w:i/>
                <w:iCs/>
                <w:sz w:val="22"/>
                <w:szCs w:val="20"/>
                <w:lang w:eastAsia="zh-TW" w:bidi="he-IL"/>
              </w:rPr>
              <w:t>Procédures internes de traitement des demandes</w:t>
            </w:r>
          </w:p>
          <w:p w14:paraId="653E5968" w14:textId="77777777" w:rsidR="00A9782E" w:rsidRPr="00A9782E" w:rsidRDefault="00A9782E" w:rsidP="00A9782E">
            <w:pPr>
              <w:jc w:val="left"/>
              <w:rPr>
                <w:rFonts w:eastAsia="PMingLiU" w:cs="Arial"/>
                <w:b/>
                <w:bCs/>
                <w:i/>
                <w:iCs/>
                <w:sz w:val="22"/>
                <w:szCs w:val="20"/>
                <w:lang w:eastAsia="zh-TW" w:bidi="he-IL"/>
              </w:rPr>
            </w:pPr>
            <w:r w:rsidRPr="00A9782E">
              <w:rPr>
                <w:rFonts w:eastAsia="PMingLiU" w:cs="Arial"/>
                <w:b/>
                <w:bCs/>
                <w:i/>
                <w:iCs/>
                <w:sz w:val="22"/>
                <w:szCs w:val="20"/>
                <w:lang w:eastAsia="zh-TW" w:bidi="he-IL"/>
              </w:rPr>
              <w:t>Délais annoncés</w:t>
            </w:r>
          </w:p>
          <w:p w14:paraId="23F8CCA4" w14:textId="77777777" w:rsidR="00A9782E" w:rsidRPr="00A9782E" w:rsidRDefault="00A9782E" w:rsidP="00A9782E">
            <w:pPr>
              <w:numPr>
                <w:ilvl w:val="0"/>
                <w:numId w:val="4"/>
              </w:numPr>
              <w:jc w:val="left"/>
              <w:rPr>
                <w:rFonts w:eastAsia="PMingLiU" w:cs="Arial"/>
                <w:bCs/>
                <w:i/>
                <w:iCs/>
                <w:sz w:val="22"/>
                <w:szCs w:val="20"/>
                <w:lang w:eastAsia="zh-TW" w:bidi="he-IL"/>
              </w:rPr>
            </w:pPr>
            <w:r w:rsidRPr="00A9782E">
              <w:rPr>
                <w:rFonts w:eastAsia="PMingLiU" w:cs="Arial"/>
                <w:bCs/>
                <w:i/>
                <w:iCs/>
                <w:sz w:val="22"/>
                <w:szCs w:val="20"/>
                <w:lang w:eastAsia="zh-TW" w:bidi="he-IL"/>
              </w:rPr>
              <w:t>Délais standards</w:t>
            </w:r>
          </w:p>
          <w:p w14:paraId="1ACF6B99" w14:textId="77777777" w:rsidR="00A9782E" w:rsidRPr="00A9782E" w:rsidRDefault="00A9782E" w:rsidP="00A9782E">
            <w:pPr>
              <w:numPr>
                <w:ilvl w:val="0"/>
                <w:numId w:val="4"/>
              </w:numPr>
              <w:jc w:val="left"/>
              <w:rPr>
                <w:rFonts w:eastAsia="PMingLiU" w:cs="Arial"/>
                <w:bCs/>
                <w:i/>
                <w:iCs/>
                <w:sz w:val="22"/>
                <w:szCs w:val="20"/>
                <w:lang w:eastAsia="zh-TW" w:bidi="he-IL"/>
              </w:rPr>
            </w:pPr>
            <w:r w:rsidRPr="00A9782E">
              <w:rPr>
                <w:rFonts w:eastAsia="PMingLiU" w:cs="Arial"/>
                <w:bCs/>
                <w:i/>
                <w:iCs/>
                <w:sz w:val="22"/>
                <w:szCs w:val="20"/>
                <w:lang w:eastAsia="zh-TW" w:bidi="he-IL"/>
              </w:rPr>
              <w:t>Délais en cas d’urgence</w:t>
            </w:r>
          </w:p>
          <w:p w14:paraId="225F9304" w14:textId="77777777" w:rsidR="00A9782E" w:rsidRPr="00A9782E" w:rsidRDefault="00A9782E" w:rsidP="00A9782E">
            <w:pPr>
              <w:numPr>
                <w:ilvl w:val="0"/>
                <w:numId w:val="4"/>
              </w:numPr>
              <w:jc w:val="left"/>
              <w:rPr>
                <w:rFonts w:eastAsia="PMingLiU" w:cs="Arial"/>
                <w:bCs/>
                <w:i/>
                <w:iCs/>
                <w:sz w:val="22"/>
                <w:szCs w:val="20"/>
                <w:lang w:eastAsia="zh-TW" w:bidi="he-IL"/>
              </w:rPr>
            </w:pPr>
            <w:r w:rsidRPr="00A9782E">
              <w:rPr>
                <w:rFonts w:eastAsia="PMingLiU" w:cs="Arial"/>
                <w:bCs/>
                <w:i/>
                <w:iCs/>
                <w:sz w:val="22"/>
                <w:szCs w:val="20"/>
                <w:lang w:eastAsia="zh-TW" w:bidi="he-IL"/>
              </w:rPr>
              <w:t>Engagements formalisés (SLA, astreintes, plages horaires élargies)</w:t>
            </w:r>
          </w:p>
          <w:p w14:paraId="4797D067" w14:textId="77777777" w:rsidR="00A9782E" w:rsidRPr="00A9782E" w:rsidRDefault="00A9782E" w:rsidP="00A9782E">
            <w:pPr>
              <w:jc w:val="left"/>
              <w:rPr>
                <w:rFonts w:eastAsia="PMingLiU" w:cs="Arial"/>
                <w:b/>
                <w:bCs/>
                <w:i/>
                <w:iCs/>
                <w:sz w:val="22"/>
                <w:szCs w:val="20"/>
                <w:lang w:eastAsia="zh-TW" w:bidi="he-IL"/>
              </w:rPr>
            </w:pPr>
            <w:r w:rsidRPr="00A9782E">
              <w:rPr>
                <w:rFonts w:eastAsia="PMingLiU" w:cs="Arial"/>
                <w:b/>
                <w:bCs/>
                <w:i/>
                <w:iCs/>
                <w:sz w:val="22"/>
                <w:szCs w:val="20"/>
                <w:lang w:eastAsia="zh-TW" w:bidi="he-IL"/>
              </w:rPr>
              <w:t>Outils et moyens</w:t>
            </w:r>
          </w:p>
          <w:p w14:paraId="2622D1FE" w14:textId="77777777" w:rsidR="00A9782E" w:rsidRPr="00A9782E" w:rsidRDefault="00A9782E" w:rsidP="00A9782E">
            <w:pPr>
              <w:numPr>
                <w:ilvl w:val="0"/>
                <w:numId w:val="5"/>
              </w:numPr>
              <w:jc w:val="left"/>
              <w:rPr>
                <w:rFonts w:eastAsia="PMingLiU" w:cs="Arial"/>
                <w:bCs/>
                <w:i/>
                <w:iCs/>
                <w:sz w:val="22"/>
                <w:szCs w:val="20"/>
                <w:lang w:eastAsia="zh-TW" w:bidi="he-IL"/>
              </w:rPr>
            </w:pPr>
            <w:r w:rsidRPr="00A9782E">
              <w:rPr>
                <w:rFonts w:eastAsia="PMingLiU" w:cs="Arial"/>
                <w:bCs/>
                <w:i/>
                <w:iCs/>
                <w:sz w:val="22"/>
                <w:szCs w:val="20"/>
                <w:lang w:eastAsia="zh-TW" w:bidi="he-IL"/>
              </w:rPr>
              <w:t>Plateforme de suivi</w:t>
            </w:r>
          </w:p>
          <w:p w14:paraId="20DEB732" w14:textId="77777777" w:rsidR="00A9782E" w:rsidRPr="00A9782E" w:rsidRDefault="00A9782E" w:rsidP="00A9782E">
            <w:pPr>
              <w:numPr>
                <w:ilvl w:val="0"/>
                <w:numId w:val="5"/>
              </w:numPr>
              <w:jc w:val="left"/>
              <w:rPr>
                <w:rFonts w:eastAsia="PMingLiU" w:cs="Arial"/>
                <w:bCs/>
                <w:i/>
                <w:iCs/>
                <w:sz w:val="22"/>
                <w:szCs w:val="20"/>
                <w:lang w:eastAsia="zh-TW" w:bidi="he-IL"/>
              </w:rPr>
            </w:pPr>
            <w:r w:rsidRPr="00A9782E">
              <w:rPr>
                <w:rFonts w:eastAsia="PMingLiU" w:cs="Arial"/>
                <w:bCs/>
                <w:i/>
                <w:iCs/>
                <w:sz w:val="22"/>
                <w:szCs w:val="20"/>
                <w:lang w:eastAsia="zh-TW" w:bidi="he-IL"/>
              </w:rPr>
              <w:t>Outils de communication</w:t>
            </w:r>
          </w:p>
          <w:p w14:paraId="1B26BC4D" w14:textId="77777777" w:rsidR="00A9782E" w:rsidRPr="00A9782E" w:rsidRDefault="00A9782E" w:rsidP="00A9782E">
            <w:pPr>
              <w:numPr>
                <w:ilvl w:val="0"/>
                <w:numId w:val="5"/>
              </w:numPr>
              <w:jc w:val="left"/>
              <w:rPr>
                <w:rFonts w:eastAsia="PMingLiU" w:cs="Arial"/>
                <w:bCs/>
                <w:i/>
                <w:iCs/>
                <w:sz w:val="22"/>
                <w:szCs w:val="20"/>
                <w:lang w:eastAsia="zh-TW" w:bidi="he-IL"/>
              </w:rPr>
            </w:pPr>
            <w:r w:rsidRPr="00A9782E">
              <w:rPr>
                <w:rFonts w:eastAsia="PMingLiU" w:cs="Arial"/>
                <w:bCs/>
                <w:i/>
                <w:iCs/>
                <w:sz w:val="22"/>
                <w:szCs w:val="20"/>
                <w:lang w:eastAsia="zh-TW" w:bidi="he-IL"/>
              </w:rPr>
              <w:t>Moyens humains et matériels</w:t>
            </w:r>
          </w:p>
          <w:p w14:paraId="3812A639" w14:textId="77777777" w:rsidR="00A9782E" w:rsidRPr="00A9782E" w:rsidRDefault="00A9782E" w:rsidP="00A9782E">
            <w:pPr>
              <w:jc w:val="left"/>
              <w:rPr>
                <w:rFonts w:eastAsia="PMingLiU" w:cs="Arial"/>
                <w:b/>
                <w:bCs/>
                <w:i/>
                <w:iCs/>
                <w:sz w:val="22"/>
                <w:szCs w:val="20"/>
                <w:lang w:eastAsia="zh-TW" w:bidi="he-IL"/>
              </w:rPr>
            </w:pPr>
            <w:r w:rsidRPr="00A9782E">
              <w:rPr>
                <w:rFonts w:eastAsia="PMingLiU" w:cs="Arial"/>
                <w:b/>
                <w:bCs/>
                <w:i/>
                <w:iCs/>
                <w:sz w:val="22"/>
                <w:szCs w:val="20"/>
                <w:lang w:eastAsia="zh-TW" w:bidi="he-IL"/>
              </w:rPr>
              <w:t>Méthodologie de réponse aux besoins</w:t>
            </w:r>
          </w:p>
          <w:p w14:paraId="3E7FA0CA" w14:textId="77777777" w:rsidR="00A9782E" w:rsidRPr="00A9782E" w:rsidRDefault="00A9782E" w:rsidP="00A9782E">
            <w:pPr>
              <w:numPr>
                <w:ilvl w:val="0"/>
                <w:numId w:val="6"/>
              </w:numPr>
              <w:jc w:val="left"/>
              <w:rPr>
                <w:rFonts w:eastAsia="PMingLiU" w:cs="Arial"/>
                <w:bCs/>
                <w:i/>
                <w:iCs/>
                <w:sz w:val="22"/>
                <w:szCs w:val="20"/>
                <w:lang w:eastAsia="zh-TW" w:bidi="he-IL"/>
              </w:rPr>
            </w:pPr>
            <w:r w:rsidRPr="00A9782E">
              <w:rPr>
                <w:rFonts w:eastAsia="PMingLiU" w:cs="Arial"/>
                <w:bCs/>
                <w:i/>
                <w:iCs/>
                <w:sz w:val="22"/>
                <w:szCs w:val="20"/>
                <w:lang w:eastAsia="zh-TW" w:bidi="he-IL"/>
              </w:rPr>
              <w:t>Processus de prise en compte des demandes</w:t>
            </w:r>
          </w:p>
          <w:p w14:paraId="4148352F" w14:textId="77777777" w:rsidR="00A9782E" w:rsidRPr="00A9782E" w:rsidRDefault="00A9782E" w:rsidP="00A9782E">
            <w:pPr>
              <w:numPr>
                <w:ilvl w:val="0"/>
                <w:numId w:val="6"/>
              </w:numPr>
              <w:jc w:val="left"/>
              <w:rPr>
                <w:rFonts w:eastAsia="PMingLiU" w:cs="Arial"/>
                <w:bCs/>
                <w:i/>
                <w:iCs/>
                <w:sz w:val="22"/>
                <w:szCs w:val="20"/>
                <w:lang w:eastAsia="zh-TW" w:bidi="he-IL"/>
              </w:rPr>
            </w:pPr>
            <w:r w:rsidRPr="00A9782E">
              <w:rPr>
                <w:rFonts w:eastAsia="PMingLiU" w:cs="Arial"/>
                <w:bCs/>
                <w:i/>
                <w:iCs/>
                <w:sz w:val="22"/>
                <w:szCs w:val="20"/>
                <w:lang w:eastAsia="zh-TW" w:bidi="he-IL"/>
              </w:rPr>
              <w:t>Modalités de reporting</w:t>
            </w:r>
          </w:p>
          <w:p w14:paraId="0A2D10B6" w14:textId="77777777" w:rsidR="00A9782E" w:rsidRPr="00A9782E" w:rsidRDefault="00A9782E" w:rsidP="00A9782E">
            <w:pPr>
              <w:numPr>
                <w:ilvl w:val="0"/>
                <w:numId w:val="6"/>
              </w:numPr>
              <w:jc w:val="left"/>
              <w:rPr>
                <w:rFonts w:eastAsia="PMingLiU" w:cs="Arial"/>
                <w:bCs/>
                <w:i/>
                <w:iCs/>
                <w:sz w:val="22"/>
                <w:szCs w:val="20"/>
                <w:lang w:eastAsia="zh-TW" w:bidi="he-IL"/>
              </w:rPr>
            </w:pPr>
            <w:r w:rsidRPr="00A9782E">
              <w:rPr>
                <w:rFonts w:eastAsia="PMingLiU" w:cs="Arial"/>
                <w:bCs/>
                <w:i/>
                <w:iCs/>
                <w:sz w:val="22"/>
                <w:szCs w:val="20"/>
                <w:lang w:eastAsia="zh-TW" w:bidi="he-IL"/>
              </w:rPr>
              <w:t>Gestion des priorités</w:t>
            </w:r>
          </w:p>
          <w:p w14:paraId="7DE6D847" w14:textId="77777777" w:rsidR="00A9782E" w:rsidRPr="00A9782E" w:rsidRDefault="00A9782E" w:rsidP="00A9782E">
            <w:pPr>
              <w:jc w:val="left"/>
              <w:rPr>
                <w:rFonts w:eastAsia="PMingLiU" w:cs="Arial"/>
                <w:b/>
                <w:bCs/>
                <w:i/>
                <w:iCs/>
                <w:sz w:val="22"/>
                <w:szCs w:val="20"/>
                <w:lang w:eastAsia="zh-TW" w:bidi="he-IL"/>
              </w:rPr>
            </w:pPr>
            <w:r w:rsidRPr="00A9782E">
              <w:rPr>
                <w:rFonts w:eastAsia="PMingLiU" w:cs="Arial"/>
                <w:b/>
                <w:bCs/>
                <w:i/>
                <w:iCs/>
                <w:sz w:val="22"/>
                <w:szCs w:val="20"/>
                <w:lang w:eastAsia="zh-TW" w:bidi="he-IL"/>
              </w:rPr>
              <w:t>Exemples ou retours d’expérience</w:t>
            </w:r>
          </w:p>
          <w:p w14:paraId="1C04048C" w14:textId="77777777" w:rsidR="00A9782E" w:rsidRPr="00A9782E" w:rsidRDefault="00A9782E" w:rsidP="00A9782E">
            <w:pPr>
              <w:numPr>
                <w:ilvl w:val="0"/>
                <w:numId w:val="7"/>
              </w:numPr>
              <w:jc w:val="left"/>
              <w:rPr>
                <w:rFonts w:eastAsia="PMingLiU" w:cs="Arial"/>
                <w:bCs/>
                <w:i/>
                <w:iCs/>
                <w:sz w:val="22"/>
                <w:szCs w:val="20"/>
                <w:lang w:eastAsia="zh-TW" w:bidi="he-IL"/>
              </w:rPr>
            </w:pPr>
            <w:r w:rsidRPr="00A9782E">
              <w:rPr>
                <w:rFonts w:eastAsia="PMingLiU" w:cs="Arial"/>
                <w:bCs/>
                <w:i/>
                <w:iCs/>
                <w:sz w:val="22"/>
                <w:szCs w:val="20"/>
                <w:lang w:eastAsia="zh-TW" w:bidi="he-IL"/>
              </w:rPr>
              <w:t>Cas concrets démontrant la réactivité</w:t>
            </w:r>
          </w:p>
          <w:p w14:paraId="6F702A98" w14:textId="77777777" w:rsidR="00FC255E" w:rsidRPr="00C3224C" w:rsidRDefault="00FC255E" w:rsidP="00A9782E">
            <w:pPr>
              <w:jc w:val="left"/>
            </w:pPr>
          </w:p>
        </w:tc>
        <w:tc>
          <w:tcPr>
            <w:tcW w:w="8580" w:type="dxa"/>
            <w:tcBorders>
              <w:top w:val="single" w:sz="4" w:space="0" w:color="auto"/>
              <w:left w:val="single" w:sz="4" w:space="0" w:color="auto"/>
              <w:bottom w:val="single" w:sz="4" w:space="0" w:color="auto"/>
              <w:right w:val="single" w:sz="4" w:space="0" w:color="auto"/>
            </w:tcBorders>
            <w:noWrap/>
          </w:tcPr>
          <w:p w14:paraId="6D0B5AA9" w14:textId="77777777" w:rsidR="00FC255E" w:rsidRDefault="00FC255E" w:rsidP="009319FD">
            <w:pPr>
              <w:spacing w:line="256" w:lineRule="auto"/>
            </w:pPr>
          </w:p>
          <w:p w14:paraId="49AFDF17" w14:textId="77777777" w:rsidR="003D706B" w:rsidRDefault="003D706B" w:rsidP="009319FD">
            <w:pPr>
              <w:spacing w:line="256" w:lineRule="auto"/>
            </w:pPr>
          </w:p>
          <w:p w14:paraId="6FC19A2B" w14:textId="77777777" w:rsidR="003D706B" w:rsidRDefault="003D706B" w:rsidP="009319FD">
            <w:pPr>
              <w:spacing w:line="256" w:lineRule="auto"/>
            </w:pPr>
          </w:p>
          <w:p w14:paraId="6685B51B" w14:textId="77777777" w:rsidR="003D706B" w:rsidRDefault="003D706B" w:rsidP="009319FD">
            <w:pPr>
              <w:spacing w:line="256" w:lineRule="auto"/>
            </w:pPr>
          </w:p>
          <w:p w14:paraId="36191AFE" w14:textId="77777777" w:rsidR="003D706B" w:rsidRDefault="003D706B" w:rsidP="009319FD">
            <w:pPr>
              <w:spacing w:line="256" w:lineRule="auto"/>
            </w:pPr>
          </w:p>
          <w:p w14:paraId="6EFAC6D5" w14:textId="77777777" w:rsidR="003D706B" w:rsidRDefault="003D706B" w:rsidP="009319FD">
            <w:pPr>
              <w:spacing w:line="256" w:lineRule="auto"/>
            </w:pPr>
          </w:p>
          <w:p w14:paraId="22DDA3BF" w14:textId="77777777" w:rsidR="003D706B" w:rsidRDefault="003D706B" w:rsidP="009319FD">
            <w:pPr>
              <w:spacing w:line="256" w:lineRule="auto"/>
            </w:pPr>
          </w:p>
          <w:p w14:paraId="3A624D54" w14:textId="77777777" w:rsidR="003D706B" w:rsidRDefault="003D706B" w:rsidP="009319FD">
            <w:pPr>
              <w:spacing w:line="256" w:lineRule="auto"/>
            </w:pPr>
          </w:p>
          <w:p w14:paraId="14FD10E2" w14:textId="77777777" w:rsidR="003D706B" w:rsidRDefault="003D706B" w:rsidP="009319FD">
            <w:pPr>
              <w:spacing w:line="256" w:lineRule="auto"/>
            </w:pPr>
          </w:p>
          <w:p w14:paraId="25544E16" w14:textId="77777777" w:rsidR="003D706B" w:rsidRDefault="003D706B" w:rsidP="009319FD">
            <w:pPr>
              <w:spacing w:line="256" w:lineRule="auto"/>
            </w:pPr>
          </w:p>
          <w:p w14:paraId="0EEE8A00" w14:textId="77777777" w:rsidR="003D706B" w:rsidRDefault="003D706B" w:rsidP="009319FD">
            <w:pPr>
              <w:spacing w:line="256" w:lineRule="auto"/>
            </w:pPr>
          </w:p>
          <w:p w14:paraId="1F06FDA3" w14:textId="0D38F771" w:rsidR="003D706B" w:rsidRDefault="003D706B" w:rsidP="009319FD">
            <w:pPr>
              <w:spacing w:line="256" w:lineRule="auto"/>
            </w:pPr>
          </w:p>
          <w:p w14:paraId="5D795BA7" w14:textId="13BE0FF2" w:rsidR="00AD37CA" w:rsidRDefault="00AD37CA" w:rsidP="009319FD">
            <w:pPr>
              <w:spacing w:line="256" w:lineRule="auto"/>
            </w:pPr>
          </w:p>
          <w:p w14:paraId="7D766BE3" w14:textId="4315CD6A" w:rsidR="00AD37CA" w:rsidRDefault="00AD37CA" w:rsidP="009319FD">
            <w:pPr>
              <w:spacing w:line="256" w:lineRule="auto"/>
            </w:pPr>
          </w:p>
          <w:p w14:paraId="36762F5A" w14:textId="6F037359" w:rsidR="00AD37CA" w:rsidRDefault="00AD37CA" w:rsidP="009319FD">
            <w:pPr>
              <w:spacing w:line="256" w:lineRule="auto"/>
            </w:pPr>
          </w:p>
          <w:p w14:paraId="726D0D7F" w14:textId="5CABBE31" w:rsidR="00AD37CA" w:rsidRDefault="00AD37CA" w:rsidP="009319FD">
            <w:pPr>
              <w:spacing w:line="256" w:lineRule="auto"/>
            </w:pPr>
          </w:p>
          <w:p w14:paraId="43AC3DC9" w14:textId="41CB15A5" w:rsidR="00AD37CA" w:rsidRDefault="00AD37CA" w:rsidP="009319FD">
            <w:pPr>
              <w:spacing w:line="256" w:lineRule="auto"/>
            </w:pPr>
          </w:p>
          <w:p w14:paraId="270A3BAD" w14:textId="4EA0226E" w:rsidR="00AD37CA" w:rsidRDefault="00AD37CA" w:rsidP="009319FD">
            <w:pPr>
              <w:spacing w:line="256" w:lineRule="auto"/>
            </w:pPr>
          </w:p>
          <w:p w14:paraId="7055B3D8" w14:textId="22E1562A" w:rsidR="00AD37CA" w:rsidRDefault="00AD37CA" w:rsidP="009319FD">
            <w:pPr>
              <w:spacing w:line="256" w:lineRule="auto"/>
            </w:pPr>
          </w:p>
          <w:p w14:paraId="39B343ED" w14:textId="2D41BD8E" w:rsidR="00AD37CA" w:rsidRDefault="00AD37CA" w:rsidP="009319FD">
            <w:pPr>
              <w:spacing w:line="256" w:lineRule="auto"/>
            </w:pPr>
          </w:p>
          <w:p w14:paraId="4E11BDFD" w14:textId="19B25EBE" w:rsidR="00AD37CA" w:rsidRDefault="00AD37CA" w:rsidP="009319FD">
            <w:pPr>
              <w:spacing w:line="256" w:lineRule="auto"/>
            </w:pPr>
          </w:p>
          <w:p w14:paraId="6AE94B9A" w14:textId="13065613" w:rsidR="00AD37CA" w:rsidRDefault="00AD37CA" w:rsidP="009319FD">
            <w:pPr>
              <w:spacing w:line="256" w:lineRule="auto"/>
            </w:pPr>
          </w:p>
          <w:p w14:paraId="7520C594" w14:textId="0548C531" w:rsidR="00AD37CA" w:rsidRDefault="00AD37CA" w:rsidP="009319FD">
            <w:pPr>
              <w:spacing w:line="256" w:lineRule="auto"/>
            </w:pPr>
          </w:p>
          <w:p w14:paraId="53C1972E" w14:textId="44D1AA42" w:rsidR="00AD37CA" w:rsidRDefault="00AD37CA" w:rsidP="009319FD">
            <w:pPr>
              <w:spacing w:line="256" w:lineRule="auto"/>
            </w:pPr>
          </w:p>
          <w:p w14:paraId="3A7D8B0E" w14:textId="7D4C7332" w:rsidR="00AD37CA" w:rsidRDefault="00AD37CA" w:rsidP="009319FD">
            <w:pPr>
              <w:spacing w:line="256" w:lineRule="auto"/>
            </w:pPr>
          </w:p>
          <w:p w14:paraId="78EC4091" w14:textId="1A76012D" w:rsidR="00AD37CA" w:rsidRDefault="00AD37CA" w:rsidP="009319FD">
            <w:pPr>
              <w:spacing w:line="256" w:lineRule="auto"/>
            </w:pPr>
          </w:p>
          <w:p w14:paraId="3C17D09F" w14:textId="78AB4338" w:rsidR="00AD37CA" w:rsidRDefault="00AD37CA" w:rsidP="009319FD">
            <w:pPr>
              <w:spacing w:line="256" w:lineRule="auto"/>
            </w:pPr>
          </w:p>
          <w:p w14:paraId="5D3EA4EB" w14:textId="4749A2AA" w:rsidR="00AD37CA" w:rsidRDefault="00AD37CA" w:rsidP="009319FD">
            <w:pPr>
              <w:spacing w:line="256" w:lineRule="auto"/>
            </w:pPr>
          </w:p>
          <w:p w14:paraId="6EF21EAF" w14:textId="77777777" w:rsidR="00AD37CA" w:rsidRDefault="00AD37CA" w:rsidP="009319FD">
            <w:pPr>
              <w:spacing w:line="256" w:lineRule="auto"/>
            </w:pPr>
          </w:p>
          <w:p w14:paraId="3D1F09DF" w14:textId="7030E67B" w:rsidR="003D706B" w:rsidRPr="00C3224C" w:rsidRDefault="003D706B" w:rsidP="009319FD">
            <w:pPr>
              <w:spacing w:line="256" w:lineRule="auto"/>
            </w:pPr>
          </w:p>
        </w:tc>
      </w:tr>
    </w:tbl>
    <w:p w14:paraId="306C01F8" w14:textId="77777777" w:rsidR="00FC255E" w:rsidRDefault="00FC255E" w:rsidP="00FC255E">
      <w:pPr>
        <w:spacing w:after="0" w:line="240" w:lineRule="auto"/>
        <w:jc w:val="left"/>
        <w:rPr>
          <w:rFonts w:eastAsia="Times New Roman" w:cs="Arial"/>
          <w:b/>
          <w:sz w:val="22"/>
          <w:lang w:eastAsia="fr-FR"/>
        </w:rPr>
      </w:pPr>
    </w:p>
    <w:p w14:paraId="3A944ECD" w14:textId="77777777" w:rsidR="00FC255E" w:rsidRDefault="00FC255E" w:rsidP="00FC255E">
      <w:pPr>
        <w:spacing w:after="0" w:line="240" w:lineRule="auto"/>
        <w:jc w:val="left"/>
        <w:rPr>
          <w:rFonts w:eastAsia="Times New Roman" w:cs="Arial"/>
          <w:b/>
          <w:sz w:val="22"/>
          <w:lang w:eastAsia="fr-FR"/>
        </w:rPr>
      </w:pPr>
    </w:p>
    <w:p w14:paraId="669FE1CA" w14:textId="77777777" w:rsidR="00FC255E" w:rsidRDefault="00FC255E" w:rsidP="00FC255E">
      <w:pPr>
        <w:spacing w:after="0" w:line="240" w:lineRule="auto"/>
        <w:jc w:val="left"/>
        <w:rPr>
          <w:rFonts w:eastAsia="Times New Roman" w:cs="Arial"/>
          <w:b/>
          <w:sz w:val="22"/>
          <w:lang w:eastAsia="fr-FR"/>
        </w:rPr>
      </w:pPr>
    </w:p>
    <w:p w14:paraId="1EA601FD" w14:textId="77777777" w:rsidR="00FC255E" w:rsidRDefault="00FC255E" w:rsidP="00FC255E">
      <w:pPr>
        <w:spacing w:after="0" w:line="240" w:lineRule="auto"/>
        <w:jc w:val="left"/>
        <w:rPr>
          <w:rFonts w:eastAsia="Times New Roman" w:cs="Arial"/>
          <w:b/>
          <w:sz w:val="22"/>
          <w:lang w:eastAsia="fr-FR"/>
        </w:rPr>
      </w:pPr>
    </w:p>
    <w:tbl>
      <w:tblPr>
        <w:tblStyle w:val="Grilledutableau71"/>
        <w:tblpPr w:leftFromText="141" w:rightFromText="141" w:vertAnchor="text" w:horzAnchor="margin" w:tblpY="23"/>
        <w:tblW w:w="13462" w:type="dxa"/>
        <w:tblInd w:w="0" w:type="dxa"/>
        <w:tblLayout w:type="fixed"/>
        <w:tblLook w:val="04A0" w:firstRow="1" w:lastRow="0" w:firstColumn="1" w:lastColumn="0" w:noHBand="0" w:noVBand="1"/>
      </w:tblPr>
      <w:tblGrid>
        <w:gridCol w:w="5529"/>
        <w:gridCol w:w="7933"/>
      </w:tblGrid>
      <w:tr w:rsidR="00AD37CA" w:rsidRPr="00571E44" w14:paraId="777EF1B4" w14:textId="77777777" w:rsidTr="00AD37CA">
        <w:trPr>
          <w:trHeight w:val="300"/>
        </w:trPr>
        <w:tc>
          <w:tcPr>
            <w:tcW w:w="13462" w:type="dxa"/>
            <w:gridSpan w:val="2"/>
            <w:tcBorders>
              <w:top w:val="single" w:sz="4" w:space="0" w:color="auto"/>
              <w:left w:val="single" w:sz="4" w:space="0" w:color="auto"/>
              <w:bottom w:val="single" w:sz="4" w:space="0" w:color="auto"/>
              <w:right w:val="single" w:sz="4" w:space="0" w:color="auto"/>
            </w:tcBorders>
            <w:shd w:val="clear" w:color="auto" w:fill="002060"/>
            <w:hideMark/>
          </w:tcPr>
          <w:p w14:paraId="6EBD4A09" w14:textId="0F4D9FFB" w:rsidR="00AD37CA" w:rsidRPr="00FC255E" w:rsidRDefault="00AD37CA" w:rsidP="00AD37CA">
            <w:pPr>
              <w:rPr>
                <w:b/>
                <w:bCs/>
                <w:color w:val="FFFFFF" w:themeColor="background1"/>
              </w:rPr>
            </w:pPr>
            <w:r w:rsidRPr="00FC255E">
              <w:rPr>
                <w:b/>
                <w:bCs/>
                <w:color w:val="FFFFFF" w:themeColor="background1"/>
              </w:rPr>
              <w:t>Critère n°</w:t>
            </w:r>
            <w:r>
              <w:rPr>
                <w:b/>
                <w:bCs/>
                <w:color w:val="FFFFFF" w:themeColor="background1"/>
              </w:rPr>
              <w:t>2</w:t>
            </w:r>
            <w:r w:rsidRPr="00FC255E">
              <w:rPr>
                <w:b/>
                <w:bCs/>
                <w:color w:val="FFFFFF" w:themeColor="background1"/>
              </w:rPr>
              <w:t xml:space="preserve"> :</w:t>
            </w:r>
            <w:r>
              <w:rPr>
                <w:b/>
                <w:bCs/>
                <w:color w:val="FFFFFF" w:themeColor="background1"/>
              </w:rPr>
              <w:t xml:space="preserve"> Expérience de l’équipe dédiée à la réalisation des prestations dans la gestion de </w:t>
            </w:r>
            <w:r w:rsidR="00A9782E" w:rsidRPr="00A9782E">
              <w:rPr>
                <w:b/>
                <w:bCs/>
                <w:color w:val="FFFFFF" w:themeColor="background1"/>
              </w:rPr>
              <w:t xml:space="preserve">projet </w:t>
            </w:r>
            <w:r w:rsidR="00A9782E" w:rsidRPr="00A9782E">
              <w:rPr>
                <w:b/>
                <w:bCs/>
              </w:rPr>
              <w:t xml:space="preserve">pour les prestations objet du présent marché </w:t>
            </w:r>
            <w:r w:rsidRPr="00FC255E">
              <w:rPr>
                <w:b/>
                <w:bCs/>
                <w:color w:val="FFFFFF" w:themeColor="background1"/>
              </w:rPr>
              <w:t>(</w:t>
            </w:r>
            <w:r>
              <w:rPr>
                <w:b/>
                <w:bCs/>
                <w:color w:val="FFFFFF" w:themeColor="background1"/>
              </w:rPr>
              <w:t>20</w:t>
            </w:r>
            <w:r w:rsidRPr="00FC255E">
              <w:rPr>
                <w:b/>
                <w:bCs/>
                <w:color w:val="FFFFFF" w:themeColor="background1"/>
              </w:rPr>
              <w:t xml:space="preserve"> points) </w:t>
            </w:r>
          </w:p>
          <w:p w14:paraId="6ECE32C7" w14:textId="77777777" w:rsidR="00AD37CA" w:rsidRPr="00FC255E" w:rsidRDefault="00AD37CA" w:rsidP="00AD37CA">
            <w:pPr>
              <w:rPr>
                <w:b/>
                <w:bCs/>
                <w:color w:val="FFFFFF" w:themeColor="background1"/>
              </w:rPr>
            </w:pPr>
            <w:r w:rsidRPr="00571E44">
              <w:rPr>
                <w:b/>
                <w:bCs/>
                <w:color w:val="000000" w:themeColor="text1"/>
              </w:rPr>
              <w:t> </w:t>
            </w:r>
          </w:p>
        </w:tc>
      </w:tr>
      <w:tr w:rsidR="00AD37CA" w:rsidRPr="00C3224C" w14:paraId="517BA546" w14:textId="77777777" w:rsidTr="00AD37CA">
        <w:trPr>
          <w:trHeight w:val="300"/>
        </w:trPr>
        <w:tc>
          <w:tcPr>
            <w:tcW w:w="5529" w:type="dxa"/>
            <w:tcBorders>
              <w:top w:val="single" w:sz="4" w:space="0" w:color="auto"/>
              <w:left w:val="single" w:sz="4" w:space="0" w:color="auto"/>
              <w:bottom w:val="single" w:sz="4" w:space="0" w:color="auto"/>
              <w:right w:val="single" w:sz="4" w:space="0" w:color="auto"/>
            </w:tcBorders>
          </w:tcPr>
          <w:p w14:paraId="5C0B7881" w14:textId="77777777" w:rsidR="00AD37CA" w:rsidRDefault="00AD37CA" w:rsidP="00AD37CA">
            <w:pPr>
              <w:rPr>
                <w:bCs/>
              </w:rPr>
            </w:pPr>
          </w:p>
          <w:p w14:paraId="3F1ADF47" w14:textId="030DE686" w:rsidR="00AD37CA" w:rsidRPr="003D706B" w:rsidRDefault="00DD6D83" w:rsidP="00AD37CA">
            <w:pPr>
              <w:rPr>
                <w:bCs/>
                <w:i/>
              </w:rPr>
            </w:pPr>
            <w:r w:rsidRPr="00DD6D83">
              <w:rPr>
                <w:bCs/>
              </w:rPr>
              <w:t>Expérience de l’équipe dédiée à la réalisation des prestations dans la gestion de projet</w:t>
            </w:r>
            <w:r>
              <w:rPr>
                <w:bCs/>
              </w:rPr>
              <w:t> </w:t>
            </w:r>
            <w:r w:rsidR="00A9782E">
              <w:rPr>
                <w:bCs/>
              </w:rPr>
              <w:t xml:space="preserve">pour les prestations objet du présent marché </w:t>
            </w:r>
            <w:r>
              <w:rPr>
                <w:bCs/>
              </w:rPr>
              <w:t xml:space="preserve">: </w:t>
            </w:r>
            <w:r w:rsidRPr="00DD6D83">
              <w:rPr>
                <w:b/>
                <w:bCs/>
              </w:rPr>
              <w:t>20 points</w:t>
            </w:r>
          </w:p>
        </w:tc>
        <w:tc>
          <w:tcPr>
            <w:tcW w:w="7933" w:type="dxa"/>
            <w:tcBorders>
              <w:top w:val="single" w:sz="4" w:space="0" w:color="auto"/>
              <w:left w:val="single" w:sz="4" w:space="0" w:color="auto"/>
              <w:bottom w:val="single" w:sz="4" w:space="0" w:color="auto"/>
              <w:right w:val="single" w:sz="4" w:space="0" w:color="auto"/>
            </w:tcBorders>
          </w:tcPr>
          <w:p w14:paraId="04F48EA6" w14:textId="77777777" w:rsidR="00AD37CA" w:rsidRDefault="00AD37CA" w:rsidP="00AD37CA">
            <w:pPr>
              <w:rPr>
                <w:b/>
                <w:bCs/>
              </w:rPr>
            </w:pPr>
          </w:p>
          <w:p w14:paraId="35112057" w14:textId="77777777" w:rsidR="00AD37CA" w:rsidRDefault="00AD37CA" w:rsidP="00AD37CA">
            <w:pPr>
              <w:rPr>
                <w:b/>
                <w:bCs/>
              </w:rPr>
            </w:pPr>
          </w:p>
          <w:p w14:paraId="6D127F9F" w14:textId="77777777" w:rsidR="00AD37CA" w:rsidRDefault="00AD37CA" w:rsidP="00AD37CA">
            <w:pPr>
              <w:rPr>
                <w:b/>
                <w:bCs/>
              </w:rPr>
            </w:pPr>
          </w:p>
          <w:p w14:paraId="79B6E4AE" w14:textId="77777777" w:rsidR="00AD37CA" w:rsidRDefault="00AD37CA" w:rsidP="00AD37CA">
            <w:pPr>
              <w:rPr>
                <w:b/>
                <w:bCs/>
              </w:rPr>
            </w:pPr>
          </w:p>
          <w:p w14:paraId="786FD308" w14:textId="77777777" w:rsidR="00AD37CA" w:rsidRDefault="00AD37CA" w:rsidP="00AD37CA">
            <w:pPr>
              <w:rPr>
                <w:b/>
                <w:bCs/>
              </w:rPr>
            </w:pPr>
          </w:p>
          <w:p w14:paraId="74FFC26E" w14:textId="77777777" w:rsidR="00AD37CA" w:rsidRDefault="00AD37CA" w:rsidP="00AD37CA">
            <w:pPr>
              <w:rPr>
                <w:b/>
                <w:bCs/>
              </w:rPr>
            </w:pPr>
          </w:p>
          <w:p w14:paraId="12D2DECA" w14:textId="77777777" w:rsidR="00AD37CA" w:rsidRDefault="00AD37CA" w:rsidP="00AD37CA">
            <w:pPr>
              <w:rPr>
                <w:b/>
                <w:bCs/>
              </w:rPr>
            </w:pPr>
          </w:p>
          <w:p w14:paraId="3EB9A35B" w14:textId="77777777" w:rsidR="00AD37CA" w:rsidRDefault="00AD37CA" w:rsidP="00AD37CA">
            <w:pPr>
              <w:rPr>
                <w:b/>
                <w:bCs/>
              </w:rPr>
            </w:pPr>
          </w:p>
          <w:p w14:paraId="72BCA7D5" w14:textId="77777777" w:rsidR="00AD37CA" w:rsidRDefault="00AD37CA" w:rsidP="00AD37CA">
            <w:pPr>
              <w:rPr>
                <w:b/>
                <w:bCs/>
              </w:rPr>
            </w:pPr>
          </w:p>
          <w:p w14:paraId="19200224" w14:textId="77777777" w:rsidR="00AD37CA" w:rsidRDefault="00AD37CA" w:rsidP="00AD37CA">
            <w:pPr>
              <w:rPr>
                <w:b/>
                <w:bCs/>
              </w:rPr>
            </w:pPr>
          </w:p>
          <w:p w14:paraId="7BFEDE50" w14:textId="77777777" w:rsidR="00AD37CA" w:rsidRDefault="00AD37CA" w:rsidP="00AD37CA">
            <w:pPr>
              <w:rPr>
                <w:b/>
                <w:bCs/>
              </w:rPr>
            </w:pPr>
          </w:p>
          <w:p w14:paraId="7BA3AEF3" w14:textId="77777777" w:rsidR="00AD37CA" w:rsidRPr="00C3224C" w:rsidRDefault="00AD37CA" w:rsidP="00AD37CA">
            <w:pPr>
              <w:rPr>
                <w:b/>
                <w:bCs/>
              </w:rPr>
            </w:pPr>
          </w:p>
        </w:tc>
      </w:tr>
    </w:tbl>
    <w:p w14:paraId="61A70732" w14:textId="77777777" w:rsidR="00FC255E" w:rsidRDefault="00FC255E" w:rsidP="00FC255E">
      <w:pPr>
        <w:spacing w:after="0" w:line="240" w:lineRule="auto"/>
        <w:jc w:val="left"/>
        <w:rPr>
          <w:rFonts w:eastAsia="Times New Roman" w:cs="Arial"/>
          <w:b/>
          <w:sz w:val="22"/>
          <w:lang w:eastAsia="fr-FR"/>
        </w:rPr>
      </w:pPr>
    </w:p>
    <w:p w14:paraId="5FCC0385" w14:textId="501051B5" w:rsidR="00FC255E" w:rsidRDefault="00FC255E" w:rsidP="00FC255E">
      <w:pPr>
        <w:spacing w:after="0" w:line="240" w:lineRule="auto"/>
        <w:jc w:val="left"/>
        <w:rPr>
          <w:rFonts w:eastAsia="Times New Roman" w:cs="Arial"/>
          <w:b/>
          <w:sz w:val="22"/>
          <w:lang w:eastAsia="fr-FR"/>
        </w:rPr>
      </w:pPr>
    </w:p>
    <w:p w14:paraId="1D1B6732" w14:textId="3F52A5DB" w:rsidR="00AD37CA" w:rsidRDefault="00AD37CA" w:rsidP="00FC255E">
      <w:pPr>
        <w:spacing w:after="0" w:line="240" w:lineRule="auto"/>
        <w:jc w:val="left"/>
        <w:rPr>
          <w:rFonts w:eastAsia="Times New Roman" w:cs="Arial"/>
          <w:b/>
          <w:sz w:val="22"/>
          <w:lang w:eastAsia="fr-FR"/>
        </w:rPr>
      </w:pPr>
    </w:p>
    <w:p w14:paraId="60B1A157" w14:textId="19877E32" w:rsidR="00AD37CA" w:rsidRDefault="00AD37CA" w:rsidP="00FC255E">
      <w:pPr>
        <w:spacing w:after="0" w:line="240" w:lineRule="auto"/>
        <w:jc w:val="left"/>
        <w:rPr>
          <w:rFonts w:eastAsia="Times New Roman" w:cs="Arial"/>
          <w:b/>
          <w:sz w:val="22"/>
          <w:lang w:eastAsia="fr-FR"/>
        </w:rPr>
      </w:pPr>
    </w:p>
    <w:p w14:paraId="7E00F3BD" w14:textId="0593A6FB" w:rsidR="00AD37CA" w:rsidRDefault="00AD37CA" w:rsidP="00FC255E">
      <w:pPr>
        <w:spacing w:after="0" w:line="240" w:lineRule="auto"/>
        <w:jc w:val="left"/>
        <w:rPr>
          <w:rFonts w:eastAsia="Times New Roman" w:cs="Arial"/>
          <w:b/>
          <w:sz w:val="22"/>
          <w:lang w:eastAsia="fr-FR"/>
        </w:rPr>
      </w:pPr>
    </w:p>
    <w:p w14:paraId="0C798E7A" w14:textId="2E5BA701" w:rsidR="00AD37CA" w:rsidRDefault="00AD37CA" w:rsidP="00FC255E">
      <w:pPr>
        <w:spacing w:after="0" w:line="240" w:lineRule="auto"/>
        <w:jc w:val="left"/>
        <w:rPr>
          <w:rFonts w:eastAsia="Times New Roman" w:cs="Arial"/>
          <w:b/>
          <w:sz w:val="22"/>
          <w:lang w:eastAsia="fr-FR"/>
        </w:rPr>
      </w:pPr>
    </w:p>
    <w:p w14:paraId="0D228C2F" w14:textId="0168B11C" w:rsidR="00AD37CA" w:rsidRDefault="00AD37CA" w:rsidP="00FC255E">
      <w:pPr>
        <w:spacing w:after="0" w:line="240" w:lineRule="auto"/>
        <w:jc w:val="left"/>
        <w:rPr>
          <w:rFonts w:eastAsia="Times New Roman" w:cs="Arial"/>
          <w:b/>
          <w:sz w:val="22"/>
          <w:lang w:eastAsia="fr-FR"/>
        </w:rPr>
      </w:pPr>
    </w:p>
    <w:p w14:paraId="285F1DF8" w14:textId="640D7FAB" w:rsidR="00AD37CA" w:rsidRDefault="00AD37CA" w:rsidP="00FC255E">
      <w:pPr>
        <w:spacing w:after="0" w:line="240" w:lineRule="auto"/>
        <w:jc w:val="left"/>
        <w:rPr>
          <w:rFonts w:eastAsia="Times New Roman" w:cs="Arial"/>
          <w:b/>
          <w:sz w:val="22"/>
          <w:lang w:eastAsia="fr-FR"/>
        </w:rPr>
      </w:pPr>
    </w:p>
    <w:p w14:paraId="74E7C0E3" w14:textId="79DFAD10" w:rsidR="00AD37CA" w:rsidRDefault="00AD37CA" w:rsidP="00FC255E">
      <w:pPr>
        <w:spacing w:after="0" w:line="240" w:lineRule="auto"/>
        <w:jc w:val="left"/>
        <w:rPr>
          <w:rFonts w:eastAsia="Times New Roman" w:cs="Arial"/>
          <w:b/>
          <w:sz w:val="22"/>
          <w:lang w:eastAsia="fr-FR"/>
        </w:rPr>
      </w:pPr>
    </w:p>
    <w:p w14:paraId="14FF2E89" w14:textId="1CA8EAA7" w:rsidR="00AD37CA" w:rsidRDefault="00AD37CA" w:rsidP="00FC255E">
      <w:pPr>
        <w:spacing w:after="0" w:line="240" w:lineRule="auto"/>
        <w:jc w:val="left"/>
        <w:rPr>
          <w:rFonts w:eastAsia="Times New Roman" w:cs="Arial"/>
          <w:b/>
          <w:sz w:val="22"/>
          <w:lang w:eastAsia="fr-FR"/>
        </w:rPr>
      </w:pPr>
    </w:p>
    <w:p w14:paraId="173EDAF1" w14:textId="616213F5" w:rsidR="00AD37CA" w:rsidRDefault="00AD37CA" w:rsidP="00FC255E">
      <w:pPr>
        <w:spacing w:after="0" w:line="240" w:lineRule="auto"/>
        <w:jc w:val="left"/>
        <w:rPr>
          <w:rFonts w:eastAsia="Times New Roman" w:cs="Arial"/>
          <w:b/>
          <w:sz w:val="22"/>
          <w:lang w:eastAsia="fr-FR"/>
        </w:rPr>
      </w:pPr>
    </w:p>
    <w:p w14:paraId="0AA497FE" w14:textId="77777777" w:rsidR="00AD37CA" w:rsidRPr="0088665A" w:rsidRDefault="00AD37CA" w:rsidP="00FC255E">
      <w:pPr>
        <w:spacing w:after="0" w:line="240" w:lineRule="auto"/>
        <w:jc w:val="left"/>
        <w:rPr>
          <w:rFonts w:eastAsia="Times New Roman" w:cs="Arial"/>
          <w:b/>
          <w:sz w:val="22"/>
          <w:lang w:eastAsia="fr-FR"/>
        </w:rPr>
      </w:pPr>
    </w:p>
    <w:p w14:paraId="58431E9F" w14:textId="77777777" w:rsidR="00FC255E" w:rsidRDefault="00FC255E" w:rsidP="00FC255E">
      <w:pPr>
        <w:spacing w:after="0" w:line="240" w:lineRule="auto"/>
        <w:jc w:val="left"/>
        <w:rPr>
          <w:rFonts w:eastAsia="Times New Roman" w:cs="Arial"/>
          <w:sz w:val="22"/>
          <w:lang w:eastAsia="fr-FR"/>
        </w:rPr>
      </w:pPr>
    </w:p>
    <w:p w14:paraId="51367621" w14:textId="77777777" w:rsidR="00D413F0" w:rsidRDefault="00D413F0" w:rsidP="00D413F0">
      <w:pPr>
        <w:suppressAutoHyphens/>
        <w:spacing w:after="0" w:line="240" w:lineRule="auto"/>
        <w:jc w:val="left"/>
        <w:rPr>
          <w:rFonts w:eastAsia="Times New Roman" w:cs="Arial"/>
          <w:b/>
          <w:bCs/>
          <w:sz w:val="22"/>
          <w:lang w:eastAsia="zh-CN"/>
        </w:rPr>
      </w:pPr>
    </w:p>
    <w:p w14:paraId="1DC2A52B" w14:textId="77777777" w:rsidR="00FC255E" w:rsidRPr="0088665A" w:rsidRDefault="00FC255E" w:rsidP="00FC255E">
      <w:pPr>
        <w:spacing w:after="0" w:line="240" w:lineRule="auto"/>
        <w:jc w:val="left"/>
        <w:rPr>
          <w:rFonts w:eastAsia="Times New Roman" w:cs="Arial"/>
          <w:sz w:val="22"/>
          <w:lang w:eastAsia="fr-FR"/>
        </w:rPr>
      </w:pPr>
    </w:p>
    <w:p w14:paraId="4F472814" w14:textId="77777777" w:rsidR="00FC255E" w:rsidRPr="0088665A" w:rsidRDefault="00FC255E" w:rsidP="00FC255E">
      <w:pPr>
        <w:spacing w:after="0" w:line="240" w:lineRule="auto"/>
        <w:jc w:val="left"/>
        <w:rPr>
          <w:rFonts w:eastAsia="Times New Roman" w:cs="Arial"/>
          <w:sz w:val="22"/>
          <w:lang w:eastAsia="fr-FR"/>
        </w:rPr>
      </w:pPr>
    </w:p>
    <w:p w14:paraId="08CB2047" w14:textId="347FD821" w:rsidR="00FC255E" w:rsidRDefault="00FC255E" w:rsidP="00FC255E">
      <w:pPr>
        <w:tabs>
          <w:tab w:val="left" w:pos="2310"/>
        </w:tabs>
        <w:suppressAutoHyphens/>
        <w:spacing w:after="0" w:line="240" w:lineRule="auto"/>
        <w:jc w:val="left"/>
        <w:rPr>
          <w:rFonts w:eastAsia="Times New Roman" w:cs="Arial"/>
          <w:b/>
          <w:bCs/>
          <w:sz w:val="22"/>
          <w:lang w:eastAsia="zh-CN"/>
        </w:rPr>
      </w:pPr>
    </w:p>
    <w:p w14:paraId="5BE7342B" w14:textId="4FC9414B" w:rsidR="00DD6D83" w:rsidRDefault="00DD6D83" w:rsidP="00FC255E">
      <w:pPr>
        <w:tabs>
          <w:tab w:val="left" w:pos="2310"/>
        </w:tabs>
        <w:suppressAutoHyphens/>
        <w:spacing w:after="0" w:line="240" w:lineRule="auto"/>
        <w:jc w:val="left"/>
        <w:rPr>
          <w:rFonts w:eastAsia="Times New Roman" w:cs="Arial"/>
          <w:b/>
          <w:bCs/>
          <w:sz w:val="22"/>
          <w:lang w:eastAsia="zh-CN"/>
        </w:rPr>
      </w:pPr>
    </w:p>
    <w:p w14:paraId="76DAB4C2" w14:textId="3F556080" w:rsidR="00DD6D83" w:rsidRDefault="00DD6D83" w:rsidP="00FC255E">
      <w:pPr>
        <w:tabs>
          <w:tab w:val="left" w:pos="2310"/>
        </w:tabs>
        <w:suppressAutoHyphens/>
        <w:spacing w:after="0" w:line="240" w:lineRule="auto"/>
        <w:jc w:val="left"/>
        <w:rPr>
          <w:rFonts w:eastAsia="Times New Roman" w:cs="Arial"/>
          <w:b/>
          <w:bCs/>
          <w:sz w:val="22"/>
          <w:lang w:eastAsia="zh-CN"/>
        </w:rPr>
      </w:pPr>
    </w:p>
    <w:tbl>
      <w:tblPr>
        <w:tblStyle w:val="Grilledutableau71"/>
        <w:tblpPr w:leftFromText="141" w:rightFromText="141" w:vertAnchor="text" w:horzAnchor="margin" w:tblpY="23"/>
        <w:tblW w:w="13462" w:type="dxa"/>
        <w:tblInd w:w="0" w:type="dxa"/>
        <w:tblLayout w:type="fixed"/>
        <w:tblLook w:val="04A0" w:firstRow="1" w:lastRow="0" w:firstColumn="1" w:lastColumn="0" w:noHBand="0" w:noVBand="1"/>
      </w:tblPr>
      <w:tblGrid>
        <w:gridCol w:w="13462"/>
      </w:tblGrid>
      <w:tr w:rsidR="00DD6D83" w:rsidRPr="00571E44" w14:paraId="3A022F45" w14:textId="77777777" w:rsidTr="00F12390">
        <w:trPr>
          <w:trHeight w:val="300"/>
        </w:trPr>
        <w:tc>
          <w:tcPr>
            <w:tcW w:w="13462" w:type="dxa"/>
            <w:tcBorders>
              <w:top w:val="single" w:sz="4" w:space="0" w:color="auto"/>
              <w:left w:val="single" w:sz="4" w:space="0" w:color="auto"/>
              <w:bottom w:val="single" w:sz="4" w:space="0" w:color="auto"/>
              <w:right w:val="single" w:sz="4" w:space="0" w:color="auto"/>
            </w:tcBorders>
            <w:shd w:val="clear" w:color="auto" w:fill="002060"/>
            <w:hideMark/>
          </w:tcPr>
          <w:p w14:paraId="4CECD8B1" w14:textId="65E9EF28" w:rsidR="00DD6D83" w:rsidRPr="00FC255E" w:rsidRDefault="00DD6D83" w:rsidP="00F12390">
            <w:pPr>
              <w:rPr>
                <w:b/>
                <w:bCs/>
                <w:color w:val="FFFFFF" w:themeColor="background1"/>
              </w:rPr>
            </w:pPr>
            <w:r w:rsidRPr="00FC255E">
              <w:rPr>
                <w:b/>
                <w:bCs/>
                <w:color w:val="FFFFFF" w:themeColor="background1"/>
              </w:rPr>
              <w:t>Critère n°</w:t>
            </w:r>
            <w:r>
              <w:rPr>
                <w:b/>
                <w:bCs/>
                <w:color w:val="FFFFFF" w:themeColor="background1"/>
              </w:rPr>
              <w:t>3</w:t>
            </w:r>
            <w:r w:rsidRPr="00FC255E">
              <w:rPr>
                <w:b/>
                <w:bCs/>
                <w:color w:val="FFFFFF" w:themeColor="background1"/>
              </w:rPr>
              <w:t xml:space="preserve"> :</w:t>
            </w:r>
            <w:r>
              <w:rPr>
                <w:b/>
                <w:bCs/>
                <w:color w:val="FFFFFF" w:themeColor="background1"/>
              </w:rPr>
              <w:t xml:space="preserve"> Prix (30 points)</w:t>
            </w:r>
            <w:r w:rsidRPr="00FC255E">
              <w:rPr>
                <w:b/>
                <w:bCs/>
                <w:color w:val="FFFFFF" w:themeColor="background1"/>
              </w:rPr>
              <w:t xml:space="preserve"> </w:t>
            </w:r>
          </w:p>
          <w:p w14:paraId="3541D7D7" w14:textId="77777777" w:rsidR="00DD6D83" w:rsidRPr="00FC255E" w:rsidRDefault="00DD6D83" w:rsidP="00F12390">
            <w:pPr>
              <w:rPr>
                <w:b/>
                <w:bCs/>
                <w:color w:val="FFFFFF" w:themeColor="background1"/>
              </w:rPr>
            </w:pPr>
            <w:r w:rsidRPr="00571E44">
              <w:rPr>
                <w:b/>
                <w:bCs/>
                <w:color w:val="000000" w:themeColor="text1"/>
              </w:rPr>
              <w:t> </w:t>
            </w:r>
          </w:p>
        </w:tc>
      </w:tr>
      <w:tr w:rsidR="00DD6D83" w:rsidRPr="00C3224C" w14:paraId="74E5571E" w14:textId="77777777" w:rsidTr="00DD6D83">
        <w:trPr>
          <w:trHeight w:val="300"/>
        </w:trPr>
        <w:tc>
          <w:tcPr>
            <w:tcW w:w="13462" w:type="dxa"/>
            <w:tcBorders>
              <w:top w:val="single" w:sz="4" w:space="0" w:color="auto"/>
              <w:left w:val="single" w:sz="4" w:space="0" w:color="auto"/>
              <w:bottom w:val="single" w:sz="4" w:space="0" w:color="auto"/>
              <w:right w:val="single" w:sz="4" w:space="0" w:color="auto"/>
            </w:tcBorders>
          </w:tcPr>
          <w:p w14:paraId="00DC2D95" w14:textId="77777777" w:rsidR="00DD6D83" w:rsidRDefault="00DD6D83" w:rsidP="00F12390">
            <w:pPr>
              <w:rPr>
                <w:bCs/>
              </w:rPr>
            </w:pPr>
          </w:p>
          <w:p w14:paraId="25CA4EF5" w14:textId="0243B52F" w:rsidR="00DD6D83" w:rsidRPr="00DD6D83" w:rsidRDefault="00DD6D83" w:rsidP="00DD6D83">
            <w:pPr>
              <w:rPr>
                <w:rFonts w:cs="Arial"/>
                <w:b/>
                <w:bCs/>
                <w:color w:val="000000" w:themeColor="text1"/>
                <w:sz w:val="22"/>
              </w:rPr>
            </w:pPr>
            <w:r w:rsidRPr="00DD6D83">
              <w:rPr>
                <w:rFonts w:cs="Arial"/>
                <w:b/>
                <w:bCs/>
                <w:color w:val="000000" w:themeColor="text1"/>
                <w:sz w:val="22"/>
              </w:rPr>
              <w:t xml:space="preserve">Les candidats sont invités à renseigner les annexes financières </w:t>
            </w:r>
            <w:r w:rsidRPr="00A9782E">
              <w:rPr>
                <w:rFonts w:cs="Arial"/>
                <w:b/>
                <w:bCs/>
                <w:color w:val="000000" w:themeColor="text1"/>
                <w:sz w:val="22"/>
              </w:rPr>
              <w:t>DPGF</w:t>
            </w:r>
            <w:r w:rsidR="00566C9C">
              <w:rPr>
                <w:rFonts w:cs="Arial"/>
                <w:b/>
                <w:bCs/>
                <w:color w:val="000000" w:themeColor="text1"/>
                <w:sz w:val="22"/>
              </w:rPr>
              <w:t>,</w:t>
            </w:r>
            <w:r w:rsidRPr="00DD6D83">
              <w:rPr>
                <w:rFonts w:cs="Arial"/>
                <w:b/>
                <w:bCs/>
                <w:color w:val="000000" w:themeColor="text1"/>
                <w:sz w:val="22"/>
              </w:rPr>
              <w:t xml:space="preserve"> BPU</w:t>
            </w:r>
            <w:r w:rsidR="00566C9C">
              <w:rPr>
                <w:rFonts w:cs="Arial"/>
                <w:b/>
                <w:bCs/>
                <w:color w:val="000000" w:themeColor="text1"/>
                <w:sz w:val="22"/>
              </w:rPr>
              <w:t xml:space="preserve"> et DQE</w:t>
            </w:r>
          </w:p>
          <w:p w14:paraId="19CD537F" w14:textId="237DA25B" w:rsidR="00DD6D83" w:rsidRPr="003D706B" w:rsidRDefault="00DD6D83" w:rsidP="00F12390">
            <w:pPr>
              <w:rPr>
                <w:bCs/>
                <w:i/>
              </w:rPr>
            </w:pPr>
          </w:p>
        </w:tc>
      </w:tr>
    </w:tbl>
    <w:p w14:paraId="4963E93D" w14:textId="18F7A1BA" w:rsidR="00DD6D83" w:rsidRDefault="00DD6D83" w:rsidP="00FC255E">
      <w:pPr>
        <w:tabs>
          <w:tab w:val="left" w:pos="2310"/>
        </w:tabs>
        <w:suppressAutoHyphens/>
        <w:spacing w:after="0" w:line="240" w:lineRule="auto"/>
        <w:jc w:val="left"/>
        <w:rPr>
          <w:rFonts w:eastAsia="Times New Roman" w:cs="Arial"/>
          <w:b/>
          <w:bCs/>
          <w:sz w:val="22"/>
          <w:lang w:eastAsia="zh-CN"/>
        </w:rPr>
      </w:pPr>
    </w:p>
    <w:p w14:paraId="6F042ADE" w14:textId="0DED7FBC" w:rsidR="00DD6D83" w:rsidRDefault="00DD6D83" w:rsidP="00FC255E">
      <w:pPr>
        <w:tabs>
          <w:tab w:val="left" w:pos="2310"/>
        </w:tabs>
        <w:suppressAutoHyphens/>
        <w:spacing w:after="0" w:line="240" w:lineRule="auto"/>
        <w:jc w:val="left"/>
        <w:rPr>
          <w:rFonts w:eastAsia="Times New Roman" w:cs="Arial"/>
          <w:b/>
          <w:bCs/>
          <w:sz w:val="22"/>
          <w:lang w:eastAsia="zh-CN"/>
        </w:rPr>
      </w:pPr>
    </w:p>
    <w:p w14:paraId="6B4A1727" w14:textId="1467146E" w:rsidR="00DD6D83" w:rsidRDefault="00DD6D83" w:rsidP="00FC255E">
      <w:pPr>
        <w:tabs>
          <w:tab w:val="left" w:pos="2310"/>
        </w:tabs>
        <w:suppressAutoHyphens/>
        <w:spacing w:after="0" w:line="240" w:lineRule="auto"/>
        <w:jc w:val="left"/>
        <w:rPr>
          <w:rFonts w:eastAsia="Times New Roman" w:cs="Arial"/>
          <w:b/>
          <w:bCs/>
          <w:sz w:val="22"/>
          <w:lang w:eastAsia="zh-CN"/>
        </w:rPr>
      </w:pPr>
    </w:p>
    <w:p w14:paraId="51876ABF" w14:textId="5316F05C" w:rsidR="00DD6D83" w:rsidRDefault="00DD6D83" w:rsidP="00FC255E">
      <w:pPr>
        <w:tabs>
          <w:tab w:val="left" w:pos="2310"/>
        </w:tabs>
        <w:suppressAutoHyphens/>
        <w:spacing w:after="0" w:line="240" w:lineRule="auto"/>
        <w:jc w:val="left"/>
        <w:rPr>
          <w:rFonts w:eastAsia="Times New Roman" w:cs="Arial"/>
          <w:b/>
          <w:bCs/>
          <w:sz w:val="22"/>
          <w:lang w:eastAsia="zh-CN"/>
        </w:rPr>
      </w:pPr>
    </w:p>
    <w:p w14:paraId="320FE47F" w14:textId="26BDA545" w:rsidR="00DD6D83" w:rsidRDefault="00DD6D83" w:rsidP="00FC255E">
      <w:pPr>
        <w:tabs>
          <w:tab w:val="left" w:pos="2310"/>
        </w:tabs>
        <w:suppressAutoHyphens/>
        <w:spacing w:after="0" w:line="240" w:lineRule="auto"/>
        <w:jc w:val="left"/>
        <w:rPr>
          <w:rFonts w:eastAsia="Times New Roman" w:cs="Arial"/>
          <w:b/>
          <w:bCs/>
          <w:sz w:val="22"/>
          <w:lang w:eastAsia="zh-CN"/>
        </w:rPr>
      </w:pPr>
    </w:p>
    <w:p w14:paraId="547A0655" w14:textId="6851C28B" w:rsidR="00DD6D83" w:rsidRDefault="00DD6D83" w:rsidP="00FC255E">
      <w:pPr>
        <w:tabs>
          <w:tab w:val="left" w:pos="2310"/>
        </w:tabs>
        <w:suppressAutoHyphens/>
        <w:spacing w:after="0" w:line="240" w:lineRule="auto"/>
        <w:jc w:val="left"/>
        <w:rPr>
          <w:rFonts w:eastAsia="Times New Roman" w:cs="Arial"/>
          <w:b/>
          <w:bCs/>
          <w:sz w:val="22"/>
          <w:lang w:eastAsia="zh-CN"/>
        </w:rPr>
      </w:pPr>
    </w:p>
    <w:p w14:paraId="23A13C45" w14:textId="7B91DA83" w:rsidR="00DD6D83" w:rsidRDefault="00DD6D83" w:rsidP="00FC255E">
      <w:pPr>
        <w:tabs>
          <w:tab w:val="left" w:pos="2310"/>
        </w:tabs>
        <w:suppressAutoHyphens/>
        <w:spacing w:after="0" w:line="240" w:lineRule="auto"/>
        <w:jc w:val="left"/>
        <w:rPr>
          <w:rFonts w:eastAsia="Times New Roman" w:cs="Arial"/>
          <w:b/>
          <w:bCs/>
          <w:sz w:val="22"/>
          <w:lang w:eastAsia="zh-CN"/>
        </w:rPr>
      </w:pPr>
    </w:p>
    <w:p w14:paraId="2578BD51" w14:textId="24038B4B" w:rsidR="00DD6D83" w:rsidRDefault="00DD6D83" w:rsidP="00FC255E">
      <w:pPr>
        <w:tabs>
          <w:tab w:val="left" w:pos="2310"/>
        </w:tabs>
        <w:suppressAutoHyphens/>
        <w:spacing w:after="0" w:line="240" w:lineRule="auto"/>
        <w:jc w:val="left"/>
        <w:rPr>
          <w:rFonts w:eastAsia="Times New Roman" w:cs="Arial"/>
          <w:b/>
          <w:bCs/>
          <w:sz w:val="22"/>
          <w:lang w:eastAsia="zh-CN"/>
        </w:rPr>
      </w:pPr>
    </w:p>
    <w:p w14:paraId="37037EEF" w14:textId="1C2963A1" w:rsidR="00DD6D83" w:rsidRDefault="00DD6D83" w:rsidP="00FC255E">
      <w:pPr>
        <w:tabs>
          <w:tab w:val="left" w:pos="2310"/>
        </w:tabs>
        <w:suppressAutoHyphens/>
        <w:spacing w:after="0" w:line="240" w:lineRule="auto"/>
        <w:jc w:val="left"/>
        <w:rPr>
          <w:rFonts w:eastAsia="Times New Roman" w:cs="Arial"/>
          <w:b/>
          <w:bCs/>
          <w:sz w:val="22"/>
          <w:lang w:eastAsia="zh-CN"/>
        </w:rPr>
      </w:pPr>
    </w:p>
    <w:p w14:paraId="7ADFD1EE" w14:textId="77858B5F" w:rsidR="00DD6D83" w:rsidRDefault="00DD6D83" w:rsidP="00FC255E">
      <w:pPr>
        <w:tabs>
          <w:tab w:val="left" w:pos="2310"/>
        </w:tabs>
        <w:suppressAutoHyphens/>
        <w:spacing w:after="0" w:line="240" w:lineRule="auto"/>
        <w:jc w:val="left"/>
        <w:rPr>
          <w:rFonts w:eastAsia="Times New Roman" w:cs="Arial"/>
          <w:b/>
          <w:bCs/>
          <w:sz w:val="22"/>
          <w:lang w:eastAsia="zh-CN"/>
        </w:rPr>
      </w:pPr>
    </w:p>
    <w:p w14:paraId="5940BBB6" w14:textId="236E2D3B" w:rsidR="00DD6D83" w:rsidRDefault="00DD6D83" w:rsidP="00FC255E">
      <w:pPr>
        <w:tabs>
          <w:tab w:val="left" w:pos="2310"/>
        </w:tabs>
        <w:suppressAutoHyphens/>
        <w:spacing w:after="0" w:line="240" w:lineRule="auto"/>
        <w:jc w:val="left"/>
        <w:rPr>
          <w:rFonts w:eastAsia="Times New Roman" w:cs="Arial"/>
          <w:b/>
          <w:bCs/>
          <w:sz w:val="22"/>
          <w:lang w:eastAsia="zh-CN"/>
        </w:rPr>
      </w:pPr>
    </w:p>
    <w:p w14:paraId="54C9EA6D" w14:textId="61334810" w:rsidR="00DD6D83" w:rsidRDefault="00DD6D83" w:rsidP="00FC255E">
      <w:pPr>
        <w:tabs>
          <w:tab w:val="left" w:pos="2310"/>
        </w:tabs>
        <w:suppressAutoHyphens/>
        <w:spacing w:after="0" w:line="240" w:lineRule="auto"/>
        <w:jc w:val="left"/>
        <w:rPr>
          <w:rFonts w:eastAsia="Times New Roman" w:cs="Arial"/>
          <w:b/>
          <w:bCs/>
          <w:sz w:val="22"/>
          <w:lang w:eastAsia="zh-CN"/>
        </w:rPr>
      </w:pPr>
    </w:p>
    <w:p w14:paraId="0760804F" w14:textId="77777777" w:rsidR="00DD6D83" w:rsidRPr="00264732" w:rsidRDefault="00DD6D83" w:rsidP="00FC255E">
      <w:pPr>
        <w:tabs>
          <w:tab w:val="left" w:pos="2310"/>
        </w:tabs>
        <w:suppressAutoHyphens/>
        <w:spacing w:after="0" w:line="240" w:lineRule="auto"/>
        <w:jc w:val="left"/>
        <w:rPr>
          <w:rFonts w:eastAsia="Times New Roman" w:cs="Arial"/>
          <w:b/>
          <w:bCs/>
          <w:sz w:val="22"/>
          <w:lang w:eastAsia="zh-CN"/>
        </w:rPr>
      </w:pPr>
    </w:p>
    <w:p w14:paraId="1F448C37" w14:textId="77777777" w:rsidR="00FC255E" w:rsidRDefault="00FC255E" w:rsidP="00FC255E">
      <w:pPr>
        <w:suppressAutoHyphens/>
        <w:spacing w:after="0" w:line="240" w:lineRule="auto"/>
        <w:jc w:val="left"/>
        <w:rPr>
          <w:rFonts w:eastAsia="Times New Roman" w:cs="Arial"/>
          <w:b/>
          <w:bCs/>
          <w:sz w:val="22"/>
          <w:lang w:eastAsia="zh-CN"/>
        </w:rPr>
      </w:pPr>
    </w:p>
    <w:tbl>
      <w:tblPr>
        <w:tblStyle w:val="Grilledutableau71"/>
        <w:tblpPr w:leftFromText="141" w:rightFromText="141" w:vertAnchor="text" w:horzAnchor="margin" w:tblpY="23"/>
        <w:tblW w:w="13462" w:type="dxa"/>
        <w:tblInd w:w="0" w:type="dxa"/>
        <w:tblLayout w:type="fixed"/>
        <w:tblLook w:val="04A0" w:firstRow="1" w:lastRow="0" w:firstColumn="1" w:lastColumn="0" w:noHBand="0" w:noVBand="1"/>
      </w:tblPr>
      <w:tblGrid>
        <w:gridCol w:w="5529"/>
        <w:gridCol w:w="7933"/>
      </w:tblGrid>
      <w:tr w:rsidR="00DD6D83" w:rsidRPr="00571E44" w14:paraId="3F1603CA" w14:textId="77777777" w:rsidTr="00F12390">
        <w:trPr>
          <w:trHeight w:val="300"/>
        </w:trPr>
        <w:tc>
          <w:tcPr>
            <w:tcW w:w="13462" w:type="dxa"/>
            <w:gridSpan w:val="2"/>
            <w:tcBorders>
              <w:top w:val="single" w:sz="4" w:space="0" w:color="auto"/>
              <w:left w:val="single" w:sz="4" w:space="0" w:color="auto"/>
              <w:bottom w:val="single" w:sz="4" w:space="0" w:color="auto"/>
              <w:right w:val="single" w:sz="4" w:space="0" w:color="auto"/>
            </w:tcBorders>
            <w:shd w:val="clear" w:color="auto" w:fill="002060"/>
            <w:hideMark/>
          </w:tcPr>
          <w:p w14:paraId="640D41F8" w14:textId="4C7C60F6" w:rsidR="00DD6D83" w:rsidRPr="00FC255E" w:rsidRDefault="00DD6D83" w:rsidP="00F12390">
            <w:pPr>
              <w:rPr>
                <w:b/>
                <w:bCs/>
                <w:color w:val="FFFFFF" w:themeColor="background1"/>
              </w:rPr>
            </w:pPr>
            <w:r w:rsidRPr="00FC255E">
              <w:rPr>
                <w:b/>
                <w:bCs/>
                <w:color w:val="FFFFFF" w:themeColor="background1"/>
              </w:rPr>
              <w:lastRenderedPageBreak/>
              <w:t>Critère n°</w:t>
            </w:r>
            <w:r>
              <w:rPr>
                <w:b/>
                <w:bCs/>
                <w:color w:val="FFFFFF" w:themeColor="background1"/>
              </w:rPr>
              <w:t>4</w:t>
            </w:r>
            <w:r w:rsidRPr="00FC255E">
              <w:rPr>
                <w:b/>
                <w:bCs/>
                <w:color w:val="FFFFFF" w:themeColor="background1"/>
              </w:rPr>
              <w:t xml:space="preserve"> :</w:t>
            </w:r>
            <w:r>
              <w:rPr>
                <w:b/>
                <w:bCs/>
                <w:color w:val="FFFFFF" w:themeColor="background1"/>
              </w:rPr>
              <w:t xml:space="preserve"> Performance en matière de développement durable</w:t>
            </w:r>
            <w:r w:rsidRPr="00FC255E">
              <w:rPr>
                <w:b/>
                <w:bCs/>
                <w:color w:val="FFFFFF" w:themeColor="background1"/>
              </w:rPr>
              <w:t xml:space="preserve"> </w:t>
            </w:r>
            <w:r>
              <w:rPr>
                <w:b/>
                <w:bCs/>
                <w:color w:val="FFFFFF" w:themeColor="background1"/>
              </w:rPr>
              <w:t xml:space="preserve">(10 </w:t>
            </w:r>
            <w:r w:rsidRPr="00FC255E">
              <w:rPr>
                <w:b/>
                <w:bCs/>
                <w:color w:val="FFFFFF" w:themeColor="background1"/>
              </w:rPr>
              <w:t xml:space="preserve">points) </w:t>
            </w:r>
          </w:p>
          <w:p w14:paraId="6BA8A02E" w14:textId="77777777" w:rsidR="00DD6D83" w:rsidRPr="00FC255E" w:rsidRDefault="00DD6D83" w:rsidP="00F12390">
            <w:pPr>
              <w:rPr>
                <w:b/>
                <w:bCs/>
                <w:color w:val="FFFFFF" w:themeColor="background1"/>
              </w:rPr>
            </w:pPr>
            <w:r w:rsidRPr="00571E44">
              <w:rPr>
                <w:b/>
                <w:bCs/>
                <w:color w:val="000000" w:themeColor="text1"/>
              </w:rPr>
              <w:t> </w:t>
            </w:r>
          </w:p>
        </w:tc>
      </w:tr>
      <w:tr w:rsidR="00DD6D83" w:rsidRPr="00C3224C" w14:paraId="3DBAA7E9" w14:textId="77777777" w:rsidTr="00F12390">
        <w:trPr>
          <w:trHeight w:val="300"/>
        </w:trPr>
        <w:tc>
          <w:tcPr>
            <w:tcW w:w="5529" w:type="dxa"/>
            <w:tcBorders>
              <w:top w:val="single" w:sz="4" w:space="0" w:color="auto"/>
              <w:left w:val="single" w:sz="4" w:space="0" w:color="auto"/>
              <w:bottom w:val="single" w:sz="4" w:space="0" w:color="auto"/>
              <w:right w:val="single" w:sz="4" w:space="0" w:color="auto"/>
            </w:tcBorders>
          </w:tcPr>
          <w:p w14:paraId="4A9C389F" w14:textId="77777777" w:rsidR="00DD6D83" w:rsidRDefault="00DD6D83" w:rsidP="00F12390">
            <w:pPr>
              <w:rPr>
                <w:bCs/>
              </w:rPr>
            </w:pPr>
          </w:p>
          <w:p w14:paraId="6634F63D" w14:textId="44C14411" w:rsidR="00DD6D83" w:rsidRPr="003D706B" w:rsidRDefault="00DD6D83" w:rsidP="00F12390">
            <w:pPr>
              <w:rPr>
                <w:bCs/>
                <w:i/>
              </w:rPr>
            </w:pPr>
            <w:r w:rsidRPr="00DD6D83">
              <w:rPr>
                <w:bCs/>
              </w:rPr>
              <w:t>Mesures et démarches RSE adoptée pour diminuer l’impact environnemental des prestations. Attention seules les actions dédiées à notre besoin seront prises en compte pour l’analyse. La politique globale de la société ne sera pas prise en compte et sera considéré comme élément non renseigné</w:t>
            </w:r>
            <w:r>
              <w:rPr>
                <w:bCs/>
              </w:rPr>
              <w:t xml:space="preserve"> : </w:t>
            </w:r>
            <w:r>
              <w:rPr>
                <w:b/>
                <w:bCs/>
              </w:rPr>
              <w:t>1</w:t>
            </w:r>
            <w:r w:rsidRPr="00DD6D83">
              <w:rPr>
                <w:b/>
                <w:bCs/>
              </w:rPr>
              <w:t>0 points</w:t>
            </w:r>
          </w:p>
        </w:tc>
        <w:tc>
          <w:tcPr>
            <w:tcW w:w="7933" w:type="dxa"/>
            <w:tcBorders>
              <w:top w:val="single" w:sz="4" w:space="0" w:color="auto"/>
              <w:left w:val="single" w:sz="4" w:space="0" w:color="auto"/>
              <w:bottom w:val="single" w:sz="4" w:space="0" w:color="auto"/>
              <w:right w:val="single" w:sz="4" w:space="0" w:color="auto"/>
            </w:tcBorders>
          </w:tcPr>
          <w:p w14:paraId="18D77122" w14:textId="77777777" w:rsidR="00DD6D83" w:rsidRDefault="00DD6D83" w:rsidP="00F12390">
            <w:pPr>
              <w:rPr>
                <w:b/>
                <w:bCs/>
              </w:rPr>
            </w:pPr>
          </w:p>
          <w:p w14:paraId="1C1BD934" w14:textId="77777777" w:rsidR="00DD6D83" w:rsidRDefault="00DD6D83" w:rsidP="00F12390">
            <w:pPr>
              <w:rPr>
                <w:b/>
                <w:bCs/>
              </w:rPr>
            </w:pPr>
          </w:p>
          <w:p w14:paraId="73686E0A" w14:textId="77777777" w:rsidR="00DD6D83" w:rsidRDefault="00DD6D83" w:rsidP="00F12390">
            <w:pPr>
              <w:rPr>
                <w:b/>
                <w:bCs/>
              </w:rPr>
            </w:pPr>
          </w:p>
          <w:p w14:paraId="085260C9" w14:textId="77777777" w:rsidR="00DD6D83" w:rsidRDefault="00DD6D83" w:rsidP="00F12390">
            <w:pPr>
              <w:rPr>
                <w:b/>
                <w:bCs/>
              </w:rPr>
            </w:pPr>
          </w:p>
          <w:p w14:paraId="5B57A8E7" w14:textId="77777777" w:rsidR="00DD6D83" w:rsidRDefault="00DD6D83" w:rsidP="00F12390">
            <w:pPr>
              <w:rPr>
                <w:b/>
                <w:bCs/>
              </w:rPr>
            </w:pPr>
          </w:p>
          <w:p w14:paraId="4CF7945D" w14:textId="77777777" w:rsidR="00DD6D83" w:rsidRDefault="00DD6D83" w:rsidP="00F12390">
            <w:pPr>
              <w:rPr>
                <w:b/>
                <w:bCs/>
              </w:rPr>
            </w:pPr>
          </w:p>
          <w:p w14:paraId="32D2048E" w14:textId="77777777" w:rsidR="00DD6D83" w:rsidRDefault="00DD6D83" w:rsidP="00F12390">
            <w:pPr>
              <w:rPr>
                <w:b/>
                <w:bCs/>
              </w:rPr>
            </w:pPr>
          </w:p>
          <w:p w14:paraId="3E0592E1" w14:textId="77777777" w:rsidR="00DD6D83" w:rsidRDefault="00DD6D83" w:rsidP="00F12390">
            <w:pPr>
              <w:rPr>
                <w:b/>
                <w:bCs/>
              </w:rPr>
            </w:pPr>
          </w:p>
          <w:p w14:paraId="76E08CAA" w14:textId="77777777" w:rsidR="00DD6D83" w:rsidRDefault="00DD6D83" w:rsidP="00F12390">
            <w:pPr>
              <w:rPr>
                <w:b/>
                <w:bCs/>
              </w:rPr>
            </w:pPr>
          </w:p>
          <w:p w14:paraId="1F81482D" w14:textId="77777777" w:rsidR="00DD6D83" w:rsidRPr="00C3224C" w:rsidRDefault="00DD6D83" w:rsidP="00F12390">
            <w:pPr>
              <w:rPr>
                <w:b/>
                <w:bCs/>
              </w:rPr>
            </w:pPr>
          </w:p>
        </w:tc>
      </w:tr>
    </w:tbl>
    <w:p w14:paraId="23C3D327" w14:textId="77777777" w:rsidR="00FC255E" w:rsidRDefault="00FC255E" w:rsidP="00FC255E">
      <w:pPr>
        <w:suppressAutoHyphens/>
        <w:spacing w:after="0" w:line="240" w:lineRule="auto"/>
        <w:jc w:val="left"/>
        <w:rPr>
          <w:rFonts w:eastAsia="Times New Roman" w:cs="Arial"/>
          <w:b/>
          <w:bCs/>
          <w:sz w:val="22"/>
          <w:lang w:eastAsia="zh-CN"/>
        </w:rPr>
      </w:pPr>
    </w:p>
    <w:p w14:paraId="6CA1A15F" w14:textId="77777777" w:rsidR="00FC255E" w:rsidRDefault="00FC255E" w:rsidP="00FC255E">
      <w:pPr>
        <w:suppressAutoHyphens/>
        <w:spacing w:after="0" w:line="240" w:lineRule="auto"/>
        <w:jc w:val="left"/>
        <w:rPr>
          <w:rFonts w:eastAsia="Times New Roman" w:cs="Arial"/>
          <w:b/>
          <w:bCs/>
          <w:sz w:val="22"/>
          <w:lang w:eastAsia="zh-CN"/>
        </w:rPr>
      </w:pPr>
    </w:p>
    <w:p w14:paraId="56F3314C" w14:textId="77777777" w:rsidR="000723C2" w:rsidRDefault="000723C2" w:rsidP="002C4104">
      <w:pPr>
        <w:jc w:val="center"/>
      </w:pPr>
    </w:p>
    <w:sectPr w:rsidR="000723C2" w:rsidSect="00AD37CA">
      <w:pgSz w:w="16820" w:h="11900" w:orient="landscape" w:code="9"/>
      <w:pgMar w:top="1298" w:right="839" w:bottom="1298" w:left="1400"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D847C" w14:textId="77777777" w:rsidR="00AC1007" w:rsidRDefault="00AC1007" w:rsidP="00693002">
      <w:pPr>
        <w:spacing w:after="0" w:line="240" w:lineRule="auto"/>
      </w:pPr>
      <w:r>
        <w:separator/>
      </w:r>
    </w:p>
  </w:endnote>
  <w:endnote w:type="continuationSeparator" w:id="0">
    <w:p w14:paraId="71C2A5EF" w14:textId="77777777" w:rsidR="00AC1007" w:rsidRDefault="00AC1007" w:rsidP="00693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BC882" w14:textId="3AF29652" w:rsidR="00693002" w:rsidRDefault="00693002">
    <w:pPr>
      <w:pStyle w:val="Pieddepage"/>
    </w:pPr>
    <w:r w:rsidRPr="00040800">
      <w:rPr>
        <w:rFonts w:cs="Arial"/>
        <w:b/>
        <w:color w:val="002060"/>
        <w:sz w:val="16"/>
        <w:szCs w:val="16"/>
      </w:rPr>
      <w:t>MX2</w:t>
    </w:r>
    <w:r>
      <w:rPr>
        <w:rFonts w:cs="Arial"/>
        <w:b/>
        <w:color w:val="002060"/>
        <w:sz w:val="16"/>
        <w:szCs w:val="16"/>
      </w:rPr>
      <w:t xml:space="preserve">4-034 </w:t>
    </w:r>
    <w:r w:rsidRPr="00040800">
      <w:rPr>
        <w:rFonts w:cs="Arial"/>
        <w:b/>
        <w:color w:val="002060"/>
        <w:sz w:val="16"/>
        <w:szCs w:val="16"/>
      </w:rPr>
      <w:t>Maintien, évolution et optimisation du site Programmes de l’Ecole polytechnique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CE207" w14:textId="77777777" w:rsidR="00AC1007" w:rsidRDefault="00AC1007" w:rsidP="00693002">
      <w:pPr>
        <w:spacing w:after="0" w:line="240" w:lineRule="auto"/>
      </w:pPr>
      <w:r>
        <w:separator/>
      </w:r>
    </w:p>
  </w:footnote>
  <w:footnote w:type="continuationSeparator" w:id="0">
    <w:p w14:paraId="1F328444" w14:textId="77777777" w:rsidR="00AC1007" w:rsidRDefault="00AC1007" w:rsidP="006930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26DE7"/>
    <w:multiLevelType w:val="multilevel"/>
    <w:tmpl w:val="EB0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331EE1"/>
    <w:multiLevelType w:val="multilevel"/>
    <w:tmpl w:val="9F18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3D0BF0"/>
    <w:multiLevelType w:val="multilevel"/>
    <w:tmpl w:val="60CA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2A5DBE"/>
    <w:multiLevelType w:val="hybridMultilevel"/>
    <w:tmpl w:val="36D600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DE7790"/>
    <w:multiLevelType w:val="multilevel"/>
    <w:tmpl w:val="62609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92734F"/>
    <w:multiLevelType w:val="hybridMultilevel"/>
    <w:tmpl w:val="F93E6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4C7CFA"/>
    <w:multiLevelType w:val="multilevel"/>
    <w:tmpl w:val="B38EB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3524949">
    <w:abstractNumId w:val="3"/>
  </w:num>
  <w:num w:numId="2" w16cid:durableId="1333138979">
    <w:abstractNumId w:val="5"/>
  </w:num>
  <w:num w:numId="3" w16cid:durableId="399787444">
    <w:abstractNumId w:val="0"/>
  </w:num>
  <w:num w:numId="4" w16cid:durableId="1073090431">
    <w:abstractNumId w:val="4"/>
  </w:num>
  <w:num w:numId="5" w16cid:durableId="2071035665">
    <w:abstractNumId w:val="1"/>
  </w:num>
  <w:num w:numId="6" w16cid:durableId="1255675572">
    <w:abstractNumId w:val="6"/>
  </w:num>
  <w:num w:numId="7" w16cid:durableId="632367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104"/>
    <w:rsid w:val="000436B0"/>
    <w:rsid w:val="00066AAA"/>
    <w:rsid w:val="000723C2"/>
    <w:rsid w:val="000803E4"/>
    <w:rsid w:val="000A4D86"/>
    <w:rsid w:val="001F0796"/>
    <w:rsid w:val="001F433D"/>
    <w:rsid w:val="00241E37"/>
    <w:rsid w:val="002C4104"/>
    <w:rsid w:val="002C46E4"/>
    <w:rsid w:val="00374063"/>
    <w:rsid w:val="003C112D"/>
    <w:rsid w:val="003D706B"/>
    <w:rsid w:val="003F3AE9"/>
    <w:rsid w:val="00406F2D"/>
    <w:rsid w:val="00566C9C"/>
    <w:rsid w:val="0060267C"/>
    <w:rsid w:val="00662A13"/>
    <w:rsid w:val="00674705"/>
    <w:rsid w:val="00693002"/>
    <w:rsid w:val="006A58C5"/>
    <w:rsid w:val="00983416"/>
    <w:rsid w:val="009865E8"/>
    <w:rsid w:val="009B3E7E"/>
    <w:rsid w:val="00A9782E"/>
    <w:rsid w:val="00AC1007"/>
    <w:rsid w:val="00AD37CA"/>
    <w:rsid w:val="00B923A5"/>
    <w:rsid w:val="00B9348B"/>
    <w:rsid w:val="00BA35ED"/>
    <w:rsid w:val="00C82FB6"/>
    <w:rsid w:val="00CC6D22"/>
    <w:rsid w:val="00D413F0"/>
    <w:rsid w:val="00DB6064"/>
    <w:rsid w:val="00DD6D83"/>
    <w:rsid w:val="00DE3A07"/>
    <w:rsid w:val="00E26CD6"/>
    <w:rsid w:val="00F3621D"/>
    <w:rsid w:val="00FA06A0"/>
    <w:rsid w:val="00FC25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4F2D5"/>
  <w15:chartTrackingRefBased/>
  <w15:docId w15:val="{58AE73E0-C73B-4943-95D7-ACFDCC04F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104"/>
    <w:pPr>
      <w:jc w:val="both"/>
    </w:pPr>
    <w:rPr>
      <w:rFonts w:ascii="Arial" w:hAnsi="Arial"/>
      <w:sz w:val="24"/>
    </w:rPr>
  </w:style>
  <w:style w:type="paragraph" w:styleId="Titre3">
    <w:name w:val="heading 3"/>
    <w:basedOn w:val="Normal"/>
    <w:next w:val="Normal"/>
    <w:link w:val="Titre3Car"/>
    <w:uiPriority w:val="9"/>
    <w:semiHidden/>
    <w:unhideWhenUsed/>
    <w:qFormat/>
    <w:rsid w:val="00A9782E"/>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C255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C255E"/>
    <w:pPr>
      <w:suppressAutoHyphens/>
      <w:spacing w:after="0" w:line="240" w:lineRule="auto"/>
      <w:ind w:left="708"/>
    </w:pPr>
    <w:rPr>
      <w:rFonts w:ascii="Calibri" w:eastAsia="Times New Roman" w:hAnsi="Calibri" w:cs="Times New Roman"/>
      <w:szCs w:val="24"/>
      <w:lang w:eastAsia="ar-SA"/>
    </w:rPr>
  </w:style>
  <w:style w:type="table" w:customStyle="1" w:styleId="Grilledutableau41">
    <w:name w:val="Grille du tableau41"/>
    <w:basedOn w:val="TableauNormal"/>
    <w:uiPriority w:val="59"/>
    <w:rsid w:val="00FC255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1">
    <w:name w:val="Grille du tableau51"/>
    <w:basedOn w:val="TableauNormal"/>
    <w:uiPriority w:val="59"/>
    <w:rsid w:val="00FC255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1">
    <w:name w:val="Grille du tableau71"/>
    <w:basedOn w:val="TableauNormal"/>
    <w:uiPriority w:val="59"/>
    <w:rsid w:val="00FC255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74063"/>
    <w:rPr>
      <w:sz w:val="16"/>
      <w:szCs w:val="16"/>
    </w:rPr>
  </w:style>
  <w:style w:type="paragraph" w:styleId="Commentaire">
    <w:name w:val="annotation text"/>
    <w:basedOn w:val="Normal"/>
    <w:link w:val="CommentaireCar"/>
    <w:uiPriority w:val="99"/>
    <w:semiHidden/>
    <w:unhideWhenUsed/>
    <w:rsid w:val="00374063"/>
    <w:pPr>
      <w:spacing w:line="240" w:lineRule="auto"/>
    </w:pPr>
    <w:rPr>
      <w:sz w:val="20"/>
      <w:szCs w:val="20"/>
    </w:rPr>
  </w:style>
  <w:style w:type="character" w:customStyle="1" w:styleId="CommentaireCar">
    <w:name w:val="Commentaire Car"/>
    <w:basedOn w:val="Policepardfaut"/>
    <w:link w:val="Commentaire"/>
    <w:uiPriority w:val="99"/>
    <w:semiHidden/>
    <w:rsid w:val="0037406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74063"/>
    <w:rPr>
      <w:b/>
      <w:bCs/>
    </w:rPr>
  </w:style>
  <w:style w:type="character" w:customStyle="1" w:styleId="ObjetducommentaireCar">
    <w:name w:val="Objet du commentaire Car"/>
    <w:basedOn w:val="CommentaireCar"/>
    <w:link w:val="Objetducommentaire"/>
    <w:uiPriority w:val="99"/>
    <w:semiHidden/>
    <w:rsid w:val="00374063"/>
    <w:rPr>
      <w:rFonts w:ascii="Arial" w:hAnsi="Arial"/>
      <w:b/>
      <w:bCs/>
      <w:sz w:val="20"/>
      <w:szCs w:val="20"/>
    </w:rPr>
  </w:style>
  <w:style w:type="paragraph" w:styleId="Textedebulles">
    <w:name w:val="Balloon Text"/>
    <w:basedOn w:val="Normal"/>
    <w:link w:val="TextedebullesCar"/>
    <w:uiPriority w:val="99"/>
    <w:semiHidden/>
    <w:unhideWhenUsed/>
    <w:rsid w:val="00AD37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37CA"/>
    <w:rPr>
      <w:rFonts w:ascii="Segoe UI" w:hAnsi="Segoe UI" w:cs="Segoe UI"/>
      <w:sz w:val="18"/>
      <w:szCs w:val="18"/>
    </w:rPr>
  </w:style>
  <w:style w:type="paragraph" w:styleId="En-tte">
    <w:name w:val="header"/>
    <w:basedOn w:val="Normal"/>
    <w:link w:val="En-tteCar"/>
    <w:uiPriority w:val="99"/>
    <w:unhideWhenUsed/>
    <w:rsid w:val="00693002"/>
    <w:pPr>
      <w:tabs>
        <w:tab w:val="center" w:pos="4536"/>
        <w:tab w:val="right" w:pos="9072"/>
      </w:tabs>
      <w:spacing w:after="0" w:line="240" w:lineRule="auto"/>
    </w:pPr>
  </w:style>
  <w:style w:type="character" w:customStyle="1" w:styleId="En-tteCar">
    <w:name w:val="En-tête Car"/>
    <w:basedOn w:val="Policepardfaut"/>
    <w:link w:val="En-tte"/>
    <w:uiPriority w:val="99"/>
    <w:rsid w:val="00693002"/>
    <w:rPr>
      <w:rFonts w:ascii="Arial" w:hAnsi="Arial"/>
      <w:sz w:val="24"/>
    </w:rPr>
  </w:style>
  <w:style w:type="paragraph" w:styleId="Pieddepage">
    <w:name w:val="footer"/>
    <w:basedOn w:val="Normal"/>
    <w:link w:val="PieddepageCar"/>
    <w:uiPriority w:val="99"/>
    <w:unhideWhenUsed/>
    <w:rsid w:val="006930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3002"/>
    <w:rPr>
      <w:rFonts w:ascii="Arial" w:hAnsi="Arial"/>
      <w:sz w:val="24"/>
    </w:rPr>
  </w:style>
  <w:style w:type="character" w:customStyle="1" w:styleId="Titre3Car">
    <w:name w:val="Titre 3 Car"/>
    <w:basedOn w:val="Policepardfaut"/>
    <w:link w:val="Titre3"/>
    <w:uiPriority w:val="9"/>
    <w:semiHidden/>
    <w:rsid w:val="00A9782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0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979B3-BA59-4C2C-93B9-6D1A4BC98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Pages>
  <Words>722</Words>
  <Characters>3976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 (Mme)</dc:creator>
  <cp:keywords/>
  <dc:description/>
  <cp:lastModifiedBy>Aubry Mélanie (Mme)</cp:lastModifiedBy>
  <cp:revision>21</cp:revision>
  <dcterms:created xsi:type="dcterms:W3CDTF">2024-11-26T10:39:00Z</dcterms:created>
  <dcterms:modified xsi:type="dcterms:W3CDTF">2026-01-28T13:02:00Z</dcterms:modified>
</cp:coreProperties>
</file>